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DEFF3" w14:textId="0BD70A7C" w:rsidR="00717CE4" w:rsidRDefault="00C81023" w:rsidP="008C7123">
      <w:pPr>
        <w:pStyle w:val="Titel"/>
        <w:pBdr>
          <w:bottom w:val="single" w:sz="4" w:space="1" w:color="1F497D" w:themeColor="text2"/>
        </w:pBdr>
        <w:jc w:val="left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>Beispiel:</w:t>
      </w:r>
      <w:r w:rsidR="00494C8C">
        <w:rPr>
          <w:color w:val="1F497D" w:themeColor="text2"/>
        </w:rPr>
        <w:t xml:space="preserve"> </w:t>
      </w:r>
      <w:r w:rsidR="003A5B78" w:rsidRPr="008C7123">
        <w:rPr>
          <w:color w:val="1F497D" w:themeColor="text2"/>
        </w:rPr>
        <w:t xml:space="preserve">Schutzkonzept für </w:t>
      </w:r>
      <w:r w:rsidR="00BD0705">
        <w:rPr>
          <w:color w:val="1F497D" w:themeColor="text2"/>
        </w:rPr>
        <w:t>Die</w:t>
      </w:r>
    </w:p>
    <w:p w14:paraId="29836E8C" w14:textId="078684C9" w:rsidR="00D13B1F" w:rsidRPr="008C7123" w:rsidRDefault="00BD0705" w:rsidP="008C7123">
      <w:pPr>
        <w:pStyle w:val="Titel"/>
        <w:pBdr>
          <w:bottom w:val="single" w:sz="4" w:space="1" w:color="1F497D" w:themeColor="text2"/>
        </w:pBdr>
        <w:jc w:val="left"/>
        <w:rPr>
          <w:color w:val="1F497D" w:themeColor="text2"/>
        </w:rPr>
      </w:pPr>
      <w:r>
        <w:rPr>
          <w:color w:val="1F497D" w:themeColor="text2"/>
        </w:rPr>
        <w:t>Kirchgemeindeverwaltung</w:t>
      </w:r>
      <w:r w:rsidR="003A5B78" w:rsidRPr="008C7123">
        <w:rPr>
          <w:color w:val="1F497D" w:themeColor="text2"/>
        </w:rPr>
        <w:t xml:space="preserve"> </w:t>
      </w:r>
    </w:p>
    <w:p w14:paraId="3234AED4" w14:textId="087BACDB" w:rsidR="00D13B1F" w:rsidRPr="006D5E00" w:rsidRDefault="00810811">
      <w:pPr>
        <w:pStyle w:val="Untertitel"/>
        <w:spacing w:after="240"/>
        <w:rPr>
          <w:rFonts w:cs="Times New Roman"/>
          <w:sz w:val="15"/>
          <w:szCs w:val="15"/>
        </w:rPr>
      </w:pPr>
      <w:r w:rsidRPr="006D5E00">
        <w:rPr>
          <w:rFonts w:cs="Times New Roman"/>
          <w:sz w:val="15"/>
          <w:szCs w:val="15"/>
        </w:rPr>
        <w:t>Stand</w:t>
      </w:r>
      <w:r w:rsidR="003A5B78" w:rsidRPr="006D5E00">
        <w:rPr>
          <w:rFonts w:cs="Times New Roman"/>
          <w:sz w:val="15"/>
          <w:szCs w:val="15"/>
        </w:rPr>
        <w:t xml:space="preserve">: </w:t>
      </w:r>
    </w:p>
    <w:tbl>
      <w:tblPr>
        <w:tblStyle w:val="Tabellenraster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3326"/>
        <w:gridCol w:w="3888"/>
      </w:tblGrid>
      <w:tr w:rsidR="00C763B6" w14:paraId="3122DA92" w14:textId="77777777" w:rsidTr="00EC2A16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1C9137"/>
            <w:vAlign w:val="center"/>
          </w:tcPr>
          <w:p w14:paraId="2A23B6CF" w14:textId="77777777" w:rsidR="00C763B6" w:rsidRPr="00C702A5" w:rsidRDefault="00C763B6" w:rsidP="00EC2A16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C702A5">
              <w:rPr>
                <w:sz w:val="144"/>
                <w:szCs w:val="144"/>
              </w:rPr>
              <w:t>S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CEF6D8"/>
            <w:tcMar>
              <w:right w:w="284" w:type="dxa"/>
            </w:tcMar>
            <w:vAlign w:val="center"/>
          </w:tcPr>
          <w:p w14:paraId="3728FB17" w14:textId="77777777" w:rsidR="00C763B6" w:rsidRPr="00C702A5" w:rsidRDefault="00C763B6" w:rsidP="00EC2A16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r w:rsidRPr="00C91BCE">
              <w:rPr>
                <w:b/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 w:rsidRPr="00C702A5">
              <w:rPr>
                <w:sz w:val="24"/>
              </w:rPr>
              <w:t>steht für Substitution, was im Falle von COVID-19 nur dur</w:t>
            </w:r>
            <w:r>
              <w:rPr>
                <w:sz w:val="24"/>
              </w:rPr>
              <w:t>ch genügend Distanz möglich ist (z.B. Homeoffice).</w:t>
            </w:r>
          </w:p>
        </w:tc>
        <w:tc>
          <w:tcPr>
            <w:tcW w:w="3707" w:type="dxa"/>
            <w:tcBorders>
              <w:top w:val="single" w:sz="4" w:space="0" w:color="CEF6D8"/>
              <w:left w:val="nil"/>
              <w:bottom w:val="single" w:sz="4" w:space="0" w:color="FAEA9C"/>
              <w:right w:val="single" w:sz="4" w:space="0" w:color="CEF6D8"/>
            </w:tcBorders>
            <w:vAlign w:val="center"/>
          </w:tcPr>
          <w:p w14:paraId="3A357DAB" w14:textId="77777777" w:rsidR="00C763B6" w:rsidRDefault="00C763B6" w:rsidP="00EC2A16">
            <w:pPr>
              <w:spacing w:after="0" w:line="240" w:lineRule="auto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3B60A94C" wp14:editId="064BA66C">
                  <wp:extent cx="2160000" cy="1645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vizzero_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3B6" w14:paraId="05CB753B" w14:textId="77777777" w:rsidTr="00EC2A16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2127D787" w14:textId="77777777" w:rsidR="00C763B6" w:rsidRPr="00C702A5" w:rsidRDefault="00C763B6" w:rsidP="00EC2A16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C702A5">
              <w:rPr>
                <w:sz w:val="144"/>
                <w:szCs w:val="144"/>
              </w:rPr>
              <w:t>T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AEA9C"/>
            </w:tcBorders>
            <w:shd w:val="clear" w:color="auto" w:fill="FCF1BC"/>
            <w:tcMar>
              <w:right w:w="284" w:type="dxa"/>
            </w:tcMar>
            <w:vAlign w:val="center"/>
          </w:tcPr>
          <w:p w14:paraId="10840A45" w14:textId="10B98A88" w:rsidR="00C763B6" w:rsidRPr="00C702A5" w:rsidRDefault="00C763B6" w:rsidP="00797730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r w:rsidRPr="00C91BCE">
              <w:rPr>
                <w:b/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  <w:r w:rsidRPr="00C702A5">
              <w:rPr>
                <w:sz w:val="24"/>
              </w:rPr>
              <w:t xml:space="preserve">sind technische Massnahmen (z. B. </w:t>
            </w:r>
            <w:r w:rsidR="00797730">
              <w:rPr>
                <w:sz w:val="24"/>
              </w:rPr>
              <w:t>Acrylglas</w:t>
            </w:r>
            <w:r w:rsidRPr="00C702A5">
              <w:rPr>
                <w:sz w:val="24"/>
              </w:rPr>
              <w:t>,</w:t>
            </w:r>
            <w:r>
              <w:rPr>
                <w:sz w:val="24"/>
              </w:rPr>
              <w:t xml:space="preserve"> getrennte Arbeitsplätze, etc.).</w:t>
            </w:r>
          </w:p>
        </w:tc>
        <w:tc>
          <w:tcPr>
            <w:tcW w:w="3707" w:type="dxa"/>
            <w:tcBorders>
              <w:top w:val="single" w:sz="4" w:space="0" w:color="FAEA9C"/>
              <w:left w:val="single" w:sz="4" w:space="0" w:color="FAEA9C"/>
              <w:bottom w:val="single" w:sz="4" w:space="0" w:color="F3C797"/>
              <w:right w:val="single" w:sz="4" w:space="0" w:color="FAEA9C"/>
            </w:tcBorders>
            <w:vAlign w:val="center"/>
          </w:tcPr>
          <w:p w14:paraId="348AC3B2" w14:textId="77777777" w:rsidR="00C763B6" w:rsidRDefault="00C763B6" w:rsidP="00EC2A1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F3C4099" wp14:editId="6586EC5F">
                  <wp:extent cx="2160000" cy="1504800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vizzero_02_klei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825A35" w14:textId="77777777" w:rsidR="00C763B6" w:rsidRDefault="00C763B6" w:rsidP="00EC2A16">
            <w:pPr>
              <w:spacing w:after="0" w:line="240" w:lineRule="auto"/>
              <w:jc w:val="right"/>
            </w:pPr>
          </w:p>
        </w:tc>
      </w:tr>
      <w:tr w:rsidR="00C763B6" w14:paraId="71D1C18B" w14:textId="77777777" w:rsidTr="00EC2A16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695D00F8" w14:textId="77777777" w:rsidR="00C763B6" w:rsidRPr="00C702A5" w:rsidRDefault="00C763B6" w:rsidP="00EC2A16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C702A5">
              <w:rPr>
                <w:sz w:val="144"/>
                <w:szCs w:val="144"/>
              </w:rPr>
              <w:t>O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3C797"/>
            </w:tcBorders>
            <w:shd w:val="clear" w:color="auto" w:fill="F3C797"/>
            <w:tcMar>
              <w:right w:w="284" w:type="dxa"/>
            </w:tcMar>
            <w:vAlign w:val="center"/>
          </w:tcPr>
          <w:p w14:paraId="2FFB0E33" w14:textId="77777777" w:rsidR="00C763B6" w:rsidRPr="00C702A5" w:rsidRDefault="00C763B6" w:rsidP="00EC2A16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r w:rsidRPr="00C91BCE">
              <w:rPr>
                <w:b/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 w:rsidRPr="00C702A5">
              <w:rPr>
                <w:sz w:val="24"/>
              </w:rPr>
              <w:t>sind organisatorische Massnahmen (z. B. getrennte Teams, verän</w:t>
            </w:r>
            <w:r>
              <w:rPr>
                <w:sz w:val="24"/>
              </w:rPr>
              <w:t>derte Schichtplanung).</w:t>
            </w:r>
          </w:p>
        </w:tc>
        <w:tc>
          <w:tcPr>
            <w:tcW w:w="3707" w:type="dxa"/>
            <w:tcBorders>
              <w:top w:val="single" w:sz="4" w:space="0" w:color="F3C797"/>
              <w:left w:val="single" w:sz="4" w:space="0" w:color="F3C797"/>
              <w:bottom w:val="single" w:sz="4" w:space="0" w:color="FF9F85"/>
              <w:right w:val="single" w:sz="4" w:space="0" w:color="F3C797"/>
            </w:tcBorders>
            <w:vAlign w:val="center"/>
          </w:tcPr>
          <w:p w14:paraId="4D5C87C7" w14:textId="77777777" w:rsidR="00C763B6" w:rsidRDefault="00C763B6" w:rsidP="00EC2A16">
            <w:pPr>
              <w:spacing w:after="0" w:line="240" w:lineRule="auto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0426DA99" wp14:editId="619CCA24">
                  <wp:extent cx="2332063" cy="139684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vizzero_03b_klei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98" b="2628"/>
                          <a:stretch/>
                        </pic:blipFill>
                        <pic:spPr bwMode="auto">
                          <a:xfrm>
                            <a:off x="0" y="0"/>
                            <a:ext cx="2332800" cy="1397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3B6" w14:paraId="1A14D9A4" w14:textId="77777777" w:rsidTr="00EC2A16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6FAF30D" w14:textId="77777777" w:rsidR="00C763B6" w:rsidRPr="00C702A5" w:rsidRDefault="00C763B6" w:rsidP="00EC2A16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 w:rsidRPr="00C702A5">
              <w:rPr>
                <w:sz w:val="144"/>
                <w:szCs w:val="144"/>
              </w:rPr>
              <w:t>P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F9F85"/>
            </w:tcBorders>
            <w:shd w:val="clear" w:color="auto" w:fill="FF9F85"/>
            <w:tcMar>
              <w:right w:w="284" w:type="dxa"/>
            </w:tcMar>
            <w:vAlign w:val="center"/>
          </w:tcPr>
          <w:p w14:paraId="344AEF73" w14:textId="77777777" w:rsidR="00C763B6" w:rsidRPr="00C702A5" w:rsidRDefault="00C763B6" w:rsidP="00EC2A16">
            <w:pPr>
              <w:spacing w:after="0" w:line="240" w:lineRule="auto"/>
              <w:ind w:left="177"/>
              <w:jc w:val="left"/>
              <w:rPr>
                <w:sz w:val="24"/>
              </w:rPr>
            </w:pPr>
            <w:r w:rsidRPr="00B660EB">
              <w:rPr>
                <w:b/>
                <w:sz w:val="24"/>
              </w:rPr>
              <w:t>P</w:t>
            </w:r>
            <w:r>
              <w:rPr>
                <w:sz w:val="24"/>
              </w:rPr>
              <w:t xml:space="preserve"> </w:t>
            </w:r>
            <w:r w:rsidRPr="00C702A5">
              <w:rPr>
                <w:sz w:val="24"/>
              </w:rPr>
              <w:t>steht für persönliche Schutzmassnahmen (z. B. Hygienemasken, Handschuhe, etc.)</w:t>
            </w:r>
            <w:r>
              <w:rPr>
                <w:sz w:val="24"/>
              </w:rPr>
              <w:t>.</w:t>
            </w:r>
          </w:p>
        </w:tc>
        <w:tc>
          <w:tcPr>
            <w:tcW w:w="3707" w:type="dxa"/>
            <w:tcBorders>
              <w:top w:val="single" w:sz="4" w:space="0" w:color="FF9F85"/>
              <w:left w:val="single" w:sz="4" w:space="0" w:color="FF9F85"/>
              <w:bottom w:val="single" w:sz="4" w:space="0" w:color="FF9F85"/>
              <w:right w:val="single" w:sz="4" w:space="0" w:color="FF9F85"/>
            </w:tcBorders>
            <w:vAlign w:val="center"/>
          </w:tcPr>
          <w:p w14:paraId="39D0CB52" w14:textId="77777777" w:rsidR="00C763B6" w:rsidRDefault="00C763B6" w:rsidP="00EC2A16">
            <w:pPr>
              <w:spacing w:after="0" w:line="240" w:lineRule="auto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5703A782" wp14:editId="423E1DAA">
                  <wp:extent cx="2080800" cy="1404000"/>
                  <wp:effectExtent l="0" t="0" r="0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vizzero_04_klein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6"/>
                          <a:stretch/>
                        </pic:blipFill>
                        <pic:spPr bwMode="auto">
                          <a:xfrm>
                            <a:off x="0" y="0"/>
                            <a:ext cx="2080800" cy="14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EE1BAE" w14:textId="77777777" w:rsidR="00D13B1F" w:rsidRPr="00F75946" w:rsidRDefault="003A5B78">
      <w:pPr>
        <w:spacing w:after="0" w:line="240" w:lineRule="auto"/>
        <w:jc w:val="left"/>
      </w:pPr>
      <w:r w:rsidRPr="00F75946">
        <w:br w:type="page"/>
      </w:r>
    </w:p>
    <w:p w14:paraId="45A8B768" w14:textId="77777777" w:rsidR="00D13B1F" w:rsidRPr="007A5FDD" w:rsidRDefault="003A5B78" w:rsidP="007A5FDD">
      <w:pPr>
        <w:pStyle w:val="berschrift1"/>
        <w:pBdr>
          <w:bottom w:val="single" w:sz="4" w:space="1" w:color="auto"/>
        </w:pBdr>
        <w:spacing w:after="0"/>
        <w:rPr>
          <w:rFonts w:cs="Arial"/>
          <w:color w:val="1F497D" w:themeColor="text2"/>
          <w:kern w:val="28"/>
          <w:sz w:val="42"/>
          <w:szCs w:val="32"/>
          <w:lang w:eastAsia="de-CH"/>
        </w:rPr>
      </w:pPr>
      <w:r w:rsidRPr="007A5FDD">
        <w:rPr>
          <w:rFonts w:cs="Arial"/>
          <w:color w:val="1F497D" w:themeColor="text2"/>
          <w:kern w:val="28"/>
          <w:sz w:val="42"/>
          <w:szCs w:val="32"/>
          <w:lang w:eastAsia="de-CH"/>
        </w:rPr>
        <w:lastRenderedPageBreak/>
        <w:t>Schutzkonzept</w:t>
      </w:r>
    </w:p>
    <w:p w14:paraId="7490D869" w14:textId="77777777" w:rsidR="00C763B6" w:rsidRPr="00C763B6" w:rsidRDefault="00C763B6" w:rsidP="00C763B6">
      <w:pPr>
        <w:spacing w:after="0" w:line="240" w:lineRule="auto"/>
        <w:rPr>
          <w:sz w:val="2"/>
          <w:szCs w:val="2"/>
        </w:rPr>
      </w:pPr>
    </w:p>
    <w:p w14:paraId="73CB26DB" w14:textId="6ABD77B8" w:rsidR="00D13B1F" w:rsidRPr="007A5FDD" w:rsidRDefault="00680CB1" w:rsidP="007A5FDD">
      <w:pPr>
        <w:pStyle w:val="berschrift1"/>
        <w:pBdr>
          <w:bottom w:val="single" w:sz="4" w:space="1" w:color="1F497D" w:themeColor="text2"/>
        </w:pBdr>
        <w:spacing w:after="0"/>
        <w:rPr>
          <w:color w:val="1F497D" w:themeColor="text2"/>
        </w:rPr>
      </w:pPr>
      <w:r w:rsidRPr="007A5FDD">
        <w:rPr>
          <w:color w:val="1F497D" w:themeColor="text2"/>
        </w:rPr>
        <w:t>1</w:t>
      </w:r>
      <w:r w:rsidR="007A0960" w:rsidRPr="007A5FDD">
        <w:rPr>
          <w:color w:val="1F497D" w:themeColor="text2"/>
        </w:rPr>
        <w:t>.</w:t>
      </w:r>
      <w:r w:rsidRPr="007A5FDD">
        <w:rPr>
          <w:color w:val="1F497D" w:themeColor="text2"/>
        </w:rPr>
        <w:t xml:space="preserve"> </w:t>
      </w:r>
      <w:r w:rsidR="003A5B78" w:rsidRPr="007A5FDD">
        <w:rPr>
          <w:color w:val="1F497D" w:themeColor="text2"/>
        </w:rPr>
        <w:t>Händehygiene</w:t>
      </w:r>
    </w:p>
    <w:p w14:paraId="539EA35B" w14:textId="32AFFE97" w:rsidR="00D13B1F" w:rsidRDefault="003A5B78">
      <w:pPr>
        <w:rPr>
          <w:rFonts w:eastAsia="Calibri"/>
        </w:rPr>
      </w:pPr>
      <w:r>
        <w:rPr>
          <w:rFonts w:eastAsia="Calibri"/>
        </w:rPr>
        <w:t>Alle Personen reinigen sich regelmässig die Hände.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7A5FDD" w14:paraId="4806AE9A" w14:textId="4CBADCBA" w:rsidTr="002B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07EDC762" w14:textId="4AD5E184" w:rsidR="007A5FDD" w:rsidRDefault="007A5FDD" w:rsidP="00C763B6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5886AB34" w14:textId="491C773C" w:rsidR="007A5FDD" w:rsidRDefault="007A5FDD" w:rsidP="00C763B6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37B2A69C" w14:textId="61617D5C" w:rsidR="007A5FDD" w:rsidRDefault="007A5FDD" w:rsidP="00C763B6">
            <w:pPr>
              <w:spacing w:after="0"/>
            </w:pPr>
            <w:r>
              <w:t>Umsetzungs</w:t>
            </w:r>
            <w:r w:rsidR="00810811">
              <w:t>s</w:t>
            </w:r>
            <w:r>
              <w:t>tandard</w:t>
            </w:r>
          </w:p>
        </w:tc>
      </w:tr>
      <w:tr w:rsidR="007A5FDD" w14:paraId="1A70E3D0" w14:textId="5BAE7CBF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43652608" w14:textId="207D6A8C" w:rsidR="007A5FDD" w:rsidRDefault="007A5FDD" w:rsidP="00CA29F7">
            <w:r>
              <w:t>1.1</w:t>
            </w:r>
          </w:p>
        </w:tc>
        <w:tc>
          <w:tcPr>
            <w:tcW w:w="4283" w:type="dxa"/>
          </w:tcPr>
          <w:p w14:paraId="063AC041" w14:textId="6227F4B4" w:rsidR="007A5FDD" w:rsidRDefault="00871062" w:rsidP="00CA29F7">
            <w:r>
              <w:t>Mitarbeiter/innen</w:t>
            </w:r>
            <w:r w:rsidR="00421A61" w:rsidRPr="00421A61">
              <w:t xml:space="preserve"> waschen sich die Hände mit Wasser und Seife bei der Ankunft am Arbeitsplatz, sowie vor und nach Pausen</w:t>
            </w:r>
          </w:p>
        </w:tc>
        <w:tc>
          <w:tcPr>
            <w:tcW w:w="4283" w:type="dxa"/>
          </w:tcPr>
          <w:p w14:paraId="4FF48F91" w14:textId="08711C2D" w:rsidR="007A5FDD" w:rsidRDefault="00496D8B" w:rsidP="00BD0705">
            <w:r w:rsidRPr="00496D8B">
              <w:t xml:space="preserve">Waschgelegenheit mit Wasser und Seife ist vorhanden. </w:t>
            </w:r>
            <w:r>
              <w:t>Zusätzlich</w:t>
            </w:r>
            <w:r w:rsidRPr="00496D8B">
              <w:t xml:space="preserve"> </w:t>
            </w:r>
            <w:r>
              <w:t xml:space="preserve">kann beim </w:t>
            </w:r>
            <w:r w:rsidR="00BD0705">
              <w:t>Sekretariat</w:t>
            </w:r>
            <w:r>
              <w:t xml:space="preserve"> </w:t>
            </w:r>
            <w:r w:rsidRPr="00496D8B">
              <w:t xml:space="preserve">Händedesinfektionsmittel </w:t>
            </w:r>
            <w:r>
              <w:t>bezogen werden. Mitarbeitende instruiert.</w:t>
            </w:r>
          </w:p>
        </w:tc>
      </w:tr>
      <w:tr w:rsidR="00C31E6F" w14:paraId="521DEC49" w14:textId="77777777" w:rsidTr="002B7AF9">
        <w:tc>
          <w:tcPr>
            <w:tcW w:w="495" w:type="dxa"/>
          </w:tcPr>
          <w:p w14:paraId="0247E746" w14:textId="77777777" w:rsidR="00C31E6F" w:rsidRDefault="00C31E6F" w:rsidP="00DA6786"/>
        </w:tc>
        <w:tc>
          <w:tcPr>
            <w:tcW w:w="4283" w:type="dxa"/>
          </w:tcPr>
          <w:p w14:paraId="1B8021E7" w14:textId="77777777" w:rsidR="00C31E6F" w:rsidRDefault="00C31E6F" w:rsidP="00B0449E"/>
        </w:tc>
        <w:tc>
          <w:tcPr>
            <w:tcW w:w="4283" w:type="dxa"/>
          </w:tcPr>
          <w:p w14:paraId="1DA15A9D" w14:textId="0F979A8D" w:rsidR="00C31E6F" w:rsidRPr="00496D8B" w:rsidRDefault="00C31E6F" w:rsidP="00496D8B">
            <w:r w:rsidRPr="00C31E6F">
              <w:t>In jeder Toilettenanlage befindet sich eine ausreichende Menge an Flüssigseife und Papierhandtücher.</w:t>
            </w:r>
          </w:p>
        </w:tc>
      </w:tr>
      <w:tr w:rsidR="007A5FDD" w14:paraId="5FE54918" w14:textId="3BFA61CA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53C5A204" w14:textId="11812EB2" w:rsidR="007A5FDD" w:rsidRDefault="00BD0705" w:rsidP="00DA6786">
            <w:r>
              <w:t>1.2</w:t>
            </w:r>
          </w:p>
        </w:tc>
        <w:tc>
          <w:tcPr>
            <w:tcW w:w="4283" w:type="dxa"/>
          </w:tcPr>
          <w:p w14:paraId="55F97FBD" w14:textId="3BE371EC" w:rsidR="007A5FDD" w:rsidRDefault="00421A61" w:rsidP="00DA6786">
            <w:r w:rsidRPr="00421A61">
              <w:t>Anfassen von Oberflächen und Objekten vermeiden</w:t>
            </w:r>
          </w:p>
        </w:tc>
        <w:tc>
          <w:tcPr>
            <w:tcW w:w="4283" w:type="dxa"/>
          </w:tcPr>
          <w:p w14:paraId="0F8661D8" w14:textId="7FFE203C" w:rsidR="007A5FDD" w:rsidRDefault="00EE689A" w:rsidP="00BD0705">
            <w:r w:rsidRPr="00EE689A">
              <w:t xml:space="preserve">Zur Verminderung von Kontaktflächen bleiben die Bürotüren </w:t>
            </w:r>
            <w:r w:rsidR="00BD0705">
              <w:t xml:space="preserve">innerhalb des Gebäudes </w:t>
            </w:r>
            <w:r w:rsidRPr="00EE689A">
              <w:t>geöffnet (geschlossen sind Toilettentüren, Türen bei Sitzungen und Büros mit Durchzug).</w:t>
            </w:r>
          </w:p>
        </w:tc>
      </w:tr>
      <w:tr w:rsidR="00421A61" w14:paraId="52F4C3E9" w14:textId="77777777" w:rsidTr="002B7AF9">
        <w:tc>
          <w:tcPr>
            <w:tcW w:w="495" w:type="dxa"/>
          </w:tcPr>
          <w:p w14:paraId="528100D3" w14:textId="77777777" w:rsidR="00421A61" w:rsidRDefault="00421A61" w:rsidP="00DA6786"/>
        </w:tc>
        <w:tc>
          <w:tcPr>
            <w:tcW w:w="4283" w:type="dxa"/>
          </w:tcPr>
          <w:p w14:paraId="3A09786B" w14:textId="77777777" w:rsidR="00421A61" w:rsidRPr="00421A61" w:rsidRDefault="00421A61" w:rsidP="00DA6786"/>
        </w:tc>
        <w:tc>
          <w:tcPr>
            <w:tcW w:w="4283" w:type="dxa"/>
          </w:tcPr>
          <w:p w14:paraId="185D6B94" w14:textId="338D53CE" w:rsidR="00421A61" w:rsidRDefault="00810811" w:rsidP="00DA6786">
            <w:r>
              <w:t>Entfernen</w:t>
            </w:r>
            <w:r w:rsidR="00D77BA5">
              <w:t xml:space="preserve"> von unnötigen Gegenstände</w:t>
            </w:r>
            <w:r w:rsidR="00187226">
              <w:t>n, welche angefasst werden könn</w:t>
            </w:r>
            <w:r w:rsidR="00D77BA5">
              <w:t>en (z.B. Zeitschriften und Papiere in Gemeinschaftsbereichen wie die Küche).</w:t>
            </w:r>
          </w:p>
        </w:tc>
      </w:tr>
      <w:tr w:rsidR="003F49B0" w14:paraId="3F935239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0D0524A9" w14:textId="77777777" w:rsidR="003F49B0" w:rsidRDefault="003F49B0" w:rsidP="00DA6786"/>
        </w:tc>
        <w:tc>
          <w:tcPr>
            <w:tcW w:w="4283" w:type="dxa"/>
          </w:tcPr>
          <w:p w14:paraId="195C2A75" w14:textId="77777777" w:rsidR="003F49B0" w:rsidRPr="00421A61" w:rsidRDefault="003F49B0" w:rsidP="00DA6786"/>
        </w:tc>
        <w:tc>
          <w:tcPr>
            <w:tcW w:w="4283" w:type="dxa"/>
          </w:tcPr>
          <w:p w14:paraId="7FD593C8" w14:textId="77777777" w:rsidR="003F49B0" w:rsidRDefault="003F49B0" w:rsidP="00DA6786"/>
        </w:tc>
      </w:tr>
    </w:tbl>
    <w:p w14:paraId="516B2C7E" w14:textId="77777777" w:rsidR="002B6A72" w:rsidRDefault="002B6A72" w:rsidP="007A5FDD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</w:p>
    <w:p w14:paraId="7A320F28" w14:textId="01A6C163" w:rsidR="00D13B1F" w:rsidRPr="007A5FDD" w:rsidRDefault="00680CB1" w:rsidP="007A5FDD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 w:rsidRPr="007A5FDD">
        <w:rPr>
          <w:color w:val="1F497D" w:themeColor="text2"/>
        </w:rPr>
        <w:t>2</w:t>
      </w:r>
      <w:r w:rsidR="007A0960" w:rsidRPr="007A5FDD">
        <w:rPr>
          <w:color w:val="1F497D" w:themeColor="text2"/>
        </w:rPr>
        <w:t>.</w:t>
      </w:r>
      <w:r w:rsidRPr="007A5FDD">
        <w:rPr>
          <w:color w:val="1F497D" w:themeColor="text2"/>
        </w:rPr>
        <w:t xml:space="preserve"> </w:t>
      </w:r>
      <w:r w:rsidR="003A5B78" w:rsidRPr="007A5FDD">
        <w:rPr>
          <w:color w:val="1F497D" w:themeColor="text2"/>
        </w:rPr>
        <w:t>Distanz halten</w:t>
      </w:r>
    </w:p>
    <w:p w14:paraId="6D7C71E2" w14:textId="77777777" w:rsidR="00D13B1F" w:rsidRDefault="003A5B78">
      <w:pPr>
        <w:rPr>
          <w:rFonts w:eastAsia="Calibri"/>
        </w:rPr>
      </w:pPr>
      <w:r>
        <w:rPr>
          <w:rFonts w:eastAsia="Calibri"/>
        </w:rPr>
        <w:t>Mitarbeitende und andere Personen halten 2</w:t>
      </w:r>
      <w:r w:rsidR="00F75946">
        <w:rPr>
          <w:rFonts w:eastAsia="Calibri"/>
        </w:rPr>
        <w:t> </w:t>
      </w:r>
      <w:r>
        <w:rPr>
          <w:rFonts w:eastAsia="Calibri"/>
        </w:rPr>
        <w:t>m Distanz zueinander.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7A5FDD" w14:paraId="1408D737" w14:textId="77777777" w:rsidTr="002B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098C1D5C" w14:textId="77777777" w:rsidR="007A5FDD" w:rsidRDefault="007A5FDD" w:rsidP="002E2749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5F4F097E" w14:textId="77777777" w:rsidR="007A5FDD" w:rsidRDefault="007A5FDD" w:rsidP="002E2749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762C1404" w14:textId="184A7658" w:rsidR="007A5FDD" w:rsidRDefault="007A5FDD" w:rsidP="002E2749">
            <w:pPr>
              <w:spacing w:after="0"/>
            </w:pPr>
            <w:r>
              <w:t>Umsetzung</w:t>
            </w:r>
            <w:r w:rsidR="00810811">
              <w:t>s</w:t>
            </w:r>
            <w:r>
              <w:t>standard</w:t>
            </w:r>
          </w:p>
        </w:tc>
      </w:tr>
      <w:tr w:rsidR="00675101" w14:paraId="1F03D353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323512E7" w14:textId="1C201D1D" w:rsidR="007A5FDD" w:rsidRDefault="00810811" w:rsidP="002E2749">
            <w:r>
              <w:t>2</w:t>
            </w:r>
            <w:r w:rsidR="007A5FDD">
              <w:t>.1</w:t>
            </w:r>
          </w:p>
        </w:tc>
        <w:tc>
          <w:tcPr>
            <w:tcW w:w="4283" w:type="dxa"/>
          </w:tcPr>
          <w:p w14:paraId="3922EB0E" w14:textId="01BC141A" w:rsidR="007A5FDD" w:rsidRDefault="006D5E00" w:rsidP="00C520AE">
            <w:r>
              <w:t xml:space="preserve">Wartezonen </w:t>
            </w:r>
            <w:r w:rsidR="00810811">
              <w:t>klar markiert</w:t>
            </w:r>
          </w:p>
        </w:tc>
        <w:tc>
          <w:tcPr>
            <w:tcW w:w="4283" w:type="dxa"/>
          </w:tcPr>
          <w:p w14:paraId="0BA04856" w14:textId="73D4C03B" w:rsidR="007A5FDD" w:rsidRDefault="00810811" w:rsidP="00A6071C">
            <w:r>
              <w:t xml:space="preserve">Wartezonen </w:t>
            </w:r>
            <w:r w:rsidR="00C520AE">
              <w:t>(z.B. vor Empfang</w:t>
            </w:r>
            <w:r w:rsidR="00A6071C">
              <w:t xml:space="preserve"> und anderen öffentlichen Bereichen, vor Druckern und Kaffeemaschinen</w:t>
            </w:r>
            <w:r w:rsidR="00C520AE">
              <w:t>)</w:t>
            </w:r>
            <w:r w:rsidR="00BD0705">
              <w:t xml:space="preserve"> </w:t>
            </w:r>
            <w:r w:rsidR="00CA77BE">
              <w:t xml:space="preserve">sind </w:t>
            </w:r>
            <w:r>
              <w:t>durch Bodenmarkierungen (farbiges Klebeband, Abstände) gekennzeichnet.</w:t>
            </w:r>
          </w:p>
        </w:tc>
      </w:tr>
      <w:tr w:rsidR="00675101" w14:paraId="05E66565" w14:textId="77777777" w:rsidTr="002B7AF9">
        <w:tc>
          <w:tcPr>
            <w:tcW w:w="495" w:type="dxa"/>
          </w:tcPr>
          <w:p w14:paraId="70CEE6F3" w14:textId="6960BAD3" w:rsidR="007A5FDD" w:rsidRDefault="00810811" w:rsidP="002E2749">
            <w:r>
              <w:t>2</w:t>
            </w:r>
            <w:r w:rsidR="007A5FDD">
              <w:t>.2</w:t>
            </w:r>
          </w:p>
        </w:tc>
        <w:tc>
          <w:tcPr>
            <w:tcW w:w="4283" w:type="dxa"/>
          </w:tcPr>
          <w:p w14:paraId="4C7EE346" w14:textId="34BE5F03" w:rsidR="007A5FDD" w:rsidRDefault="003C1EC4" w:rsidP="00F36AAB">
            <w:r>
              <w:t>Mindestdistanz von 2 m</w:t>
            </w:r>
            <w:r w:rsidR="00F36AAB">
              <w:t xml:space="preserve"> in Sitzungen und weiteren Veranstaltungen ist gewährleistet</w:t>
            </w:r>
          </w:p>
        </w:tc>
        <w:tc>
          <w:tcPr>
            <w:tcW w:w="4283" w:type="dxa"/>
          </w:tcPr>
          <w:p w14:paraId="04EFA33B" w14:textId="099F1463" w:rsidR="00FC3A63" w:rsidRDefault="00FC3A63" w:rsidP="002E2749">
            <w:r>
              <w:t>Grundsatz: In den Sitzungs- und Veranstaltungsräumen ist die totale Anzahl Personen auf 1 Person pro 4m</w:t>
            </w:r>
            <w:r w:rsidRPr="00FC3A63">
              <w:rPr>
                <w:vertAlign w:val="superscript"/>
              </w:rPr>
              <w:t>2</w:t>
            </w:r>
            <w:r>
              <w:t xml:space="preserve"> begrenzt.</w:t>
            </w:r>
            <w:r w:rsidR="003C1EC4">
              <w:t xml:space="preserve"> </w:t>
            </w:r>
          </w:p>
          <w:p w14:paraId="7C270598" w14:textId="77777777" w:rsidR="00BD0705" w:rsidRDefault="00BD0705" w:rsidP="002E2749">
            <w:r>
              <w:t>Sitzungsräume sind entsprechend eingerichtet (Stühle in 2 m Distanz voneinander aufstellen).</w:t>
            </w:r>
          </w:p>
          <w:p w14:paraId="3AE1DCF5" w14:textId="49706AC6" w:rsidR="00FC3A63" w:rsidRDefault="00BD0705" w:rsidP="00BD0705">
            <w:r>
              <w:t>Sitzungen und</w:t>
            </w:r>
            <w:r w:rsidR="00F36AAB" w:rsidRPr="00F36AAB">
              <w:t xml:space="preserve"> Anlässe des </w:t>
            </w:r>
            <w:r>
              <w:t>Kirchgemeinderates</w:t>
            </w:r>
            <w:r w:rsidR="00F36AAB" w:rsidRPr="00F36AAB">
              <w:t xml:space="preserve"> </w:t>
            </w:r>
            <w:r>
              <w:t xml:space="preserve">geniessen </w:t>
            </w:r>
            <w:r w:rsidR="00F36AAB" w:rsidRPr="00F36AAB">
              <w:t>Priorität.</w:t>
            </w:r>
            <w:r w:rsidR="00F36AAB">
              <w:t xml:space="preserve"> </w:t>
            </w:r>
          </w:p>
        </w:tc>
      </w:tr>
      <w:tr w:rsidR="00F36AAB" w14:paraId="224CE347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1E351CBC" w14:textId="77777777" w:rsidR="00F36AAB" w:rsidRDefault="00F36AAB" w:rsidP="002E2749"/>
        </w:tc>
        <w:tc>
          <w:tcPr>
            <w:tcW w:w="4283" w:type="dxa"/>
          </w:tcPr>
          <w:p w14:paraId="769C1416" w14:textId="77777777" w:rsidR="00F36AAB" w:rsidRDefault="00F36AAB" w:rsidP="00F36AAB"/>
        </w:tc>
        <w:tc>
          <w:tcPr>
            <w:tcW w:w="4283" w:type="dxa"/>
          </w:tcPr>
          <w:p w14:paraId="5CBB8E3F" w14:textId="6ADA0649" w:rsidR="00F36AAB" w:rsidRPr="00F36AAB" w:rsidRDefault="00F36AAB" w:rsidP="00B95E67">
            <w:r>
              <w:t>2 m Distanz vor WC-Anlagen</w:t>
            </w:r>
            <w:r w:rsidR="00650C80">
              <w:t>.</w:t>
            </w:r>
          </w:p>
        </w:tc>
      </w:tr>
      <w:tr w:rsidR="00675101" w14:paraId="5A13D08B" w14:textId="77777777" w:rsidTr="002B7AF9">
        <w:tc>
          <w:tcPr>
            <w:tcW w:w="495" w:type="dxa"/>
          </w:tcPr>
          <w:p w14:paraId="72CC849E" w14:textId="3D10E99D" w:rsidR="007A5FDD" w:rsidRDefault="00810811" w:rsidP="002E2749">
            <w:r>
              <w:t>2</w:t>
            </w:r>
            <w:r w:rsidR="007A5FDD">
              <w:t>.3</w:t>
            </w:r>
          </w:p>
        </w:tc>
        <w:tc>
          <w:tcPr>
            <w:tcW w:w="4283" w:type="dxa"/>
          </w:tcPr>
          <w:p w14:paraId="2B0892B1" w14:textId="2C50D9C0" w:rsidR="007A5FDD" w:rsidRDefault="00A5386F" w:rsidP="00C308C2">
            <w:r>
              <w:t>Personen an Arbeitsplätze</w:t>
            </w:r>
            <w:r w:rsidR="00717CE4">
              <w:t>n sind 2 m voneinander getrennt</w:t>
            </w:r>
          </w:p>
        </w:tc>
        <w:tc>
          <w:tcPr>
            <w:tcW w:w="4283" w:type="dxa"/>
          </w:tcPr>
          <w:p w14:paraId="02F05C5B" w14:textId="1AFEBD4B" w:rsidR="007A5FDD" w:rsidRPr="00C308C2" w:rsidRDefault="000E7B55" w:rsidP="006D5E00">
            <w:pPr>
              <w:rPr>
                <w:rFonts w:cs="Arial"/>
                <w:szCs w:val="20"/>
              </w:rPr>
            </w:pPr>
            <w:r w:rsidRPr="00C308C2">
              <w:rPr>
                <w:rFonts w:cs="Arial"/>
                <w:szCs w:val="20"/>
              </w:rPr>
              <w:t xml:space="preserve">Mitarbeitende arbeiten alleine in </w:t>
            </w:r>
            <w:r w:rsidR="006D5E00">
              <w:rPr>
                <w:rFonts w:cs="Arial"/>
                <w:szCs w:val="20"/>
              </w:rPr>
              <w:t xml:space="preserve">den Büros. Weist ein Büro zwei </w:t>
            </w:r>
            <w:r w:rsidRPr="00C308C2">
              <w:rPr>
                <w:rFonts w:cs="Arial"/>
                <w:szCs w:val="20"/>
              </w:rPr>
              <w:t xml:space="preserve">oder mehr Arbeitsplätze auf, </w:t>
            </w:r>
            <w:r w:rsidR="006D5E00">
              <w:rPr>
                <w:rFonts w:cs="Arial"/>
                <w:szCs w:val="20"/>
              </w:rPr>
              <w:t xml:space="preserve">wird </w:t>
            </w:r>
            <w:r w:rsidRPr="00C308C2">
              <w:rPr>
                <w:rFonts w:cs="Arial"/>
                <w:szCs w:val="20"/>
              </w:rPr>
              <w:t>die Einsatzplanung an die Vorgabe der Einzelbelegung an</w:t>
            </w:r>
            <w:r w:rsidR="006D5E00">
              <w:rPr>
                <w:rFonts w:cs="Arial"/>
                <w:szCs w:val="20"/>
              </w:rPr>
              <w:t>gepasst</w:t>
            </w:r>
            <w:r w:rsidRPr="00C308C2">
              <w:rPr>
                <w:rFonts w:cs="Arial"/>
                <w:szCs w:val="20"/>
              </w:rPr>
              <w:t xml:space="preserve"> (z.B. Neubelegung A</w:t>
            </w:r>
            <w:r w:rsidR="006D5E00">
              <w:rPr>
                <w:rFonts w:cs="Arial"/>
                <w:szCs w:val="20"/>
              </w:rPr>
              <w:t xml:space="preserve">rbeitsplätze; Office-Splitting) oder es </w:t>
            </w:r>
            <w:r w:rsidR="006D5E00">
              <w:rPr>
                <w:rFonts w:cs="Arial"/>
                <w:szCs w:val="20"/>
              </w:rPr>
              <w:lastRenderedPageBreak/>
              <w:t xml:space="preserve">gelangen </w:t>
            </w:r>
            <w:r w:rsidR="006D5E00" w:rsidRPr="00C308C2">
              <w:rPr>
                <w:rFonts w:cs="Arial"/>
                <w:szCs w:val="20"/>
              </w:rPr>
              <w:t>Plexiglastrennscheibe</w:t>
            </w:r>
            <w:r w:rsidR="006D5E00">
              <w:rPr>
                <w:rFonts w:cs="Arial"/>
                <w:szCs w:val="20"/>
              </w:rPr>
              <w:t>n (und evtl. entsprechend den behördlichen Festlegungen eine Maskentragpflicht) zur Anwendung.</w:t>
            </w:r>
          </w:p>
        </w:tc>
      </w:tr>
      <w:tr w:rsidR="00675101" w14:paraId="2A1591FC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0BE0F599" w14:textId="77777777" w:rsidR="00675101" w:rsidRDefault="00675101" w:rsidP="002E2749"/>
        </w:tc>
        <w:tc>
          <w:tcPr>
            <w:tcW w:w="4283" w:type="dxa"/>
          </w:tcPr>
          <w:p w14:paraId="503AAB6C" w14:textId="77777777" w:rsidR="00675101" w:rsidRDefault="00675101" w:rsidP="002E2749"/>
        </w:tc>
        <w:tc>
          <w:tcPr>
            <w:tcW w:w="4283" w:type="dxa"/>
          </w:tcPr>
          <w:p w14:paraId="75CF3AF4" w14:textId="39B0B49F" w:rsidR="00675101" w:rsidRPr="00791F58" w:rsidRDefault="005D48A7" w:rsidP="006D5E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den Gängen werden keine Besprechungen durchgeführt, wenn der 2 m Mindestabstand nicht sichergestellt werden kann.</w:t>
            </w:r>
          </w:p>
        </w:tc>
      </w:tr>
      <w:tr w:rsidR="00E050DA" w14:paraId="3D416DDA" w14:textId="77777777" w:rsidTr="002B7AF9">
        <w:tc>
          <w:tcPr>
            <w:tcW w:w="495" w:type="dxa"/>
          </w:tcPr>
          <w:p w14:paraId="75E63131" w14:textId="77777777" w:rsidR="00E050DA" w:rsidRDefault="00E050DA" w:rsidP="002E2749"/>
        </w:tc>
        <w:tc>
          <w:tcPr>
            <w:tcW w:w="4283" w:type="dxa"/>
          </w:tcPr>
          <w:p w14:paraId="1AFA0C34" w14:textId="77777777" w:rsidR="00E050DA" w:rsidRDefault="00E050DA" w:rsidP="002E2749"/>
        </w:tc>
        <w:tc>
          <w:tcPr>
            <w:tcW w:w="4283" w:type="dxa"/>
          </w:tcPr>
          <w:p w14:paraId="05B2F3D9" w14:textId="4218649E" w:rsidR="00E050DA" w:rsidRDefault="006D5E00" w:rsidP="006D5E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Bei der</w:t>
            </w:r>
            <w:r w:rsidR="00AA2832" w:rsidRPr="00AA2832">
              <w:rPr>
                <w:rFonts w:cs="Arial"/>
                <w:szCs w:val="20"/>
              </w:rPr>
              <w:t xml:space="preserve"> Mittags- und Pausenverpflegung </w:t>
            </w:r>
            <w:r>
              <w:rPr>
                <w:rFonts w:cs="Arial"/>
                <w:szCs w:val="20"/>
              </w:rPr>
              <w:t xml:space="preserve">ist </w:t>
            </w:r>
            <w:r w:rsidR="00AA2832">
              <w:rPr>
                <w:rFonts w:cs="Arial"/>
                <w:szCs w:val="20"/>
              </w:rPr>
              <w:t>d</w:t>
            </w:r>
            <w:r w:rsidR="00AA2832" w:rsidRPr="00AA2832">
              <w:rPr>
                <w:rFonts w:cs="Arial"/>
                <w:szCs w:val="20"/>
              </w:rPr>
              <w:t xml:space="preserve">er Mindestabstand von 2 m </w:t>
            </w:r>
            <w:r>
              <w:rPr>
                <w:rFonts w:cs="Arial"/>
                <w:szCs w:val="20"/>
              </w:rPr>
              <w:t>einzuhalten (z.B. Verpflegung im Aussenbereich)</w:t>
            </w:r>
            <w:r w:rsidR="00AA2832" w:rsidRPr="00AA2832">
              <w:rPr>
                <w:rFonts w:cs="Arial"/>
                <w:szCs w:val="20"/>
              </w:rPr>
              <w:t>.</w:t>
            </w:r>
          </w:p>
        </w:tc>
      </w:tr>
      <w:tr w:rsidR="003C1EC4" w14:paraId="6FD4ACE5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409A0C15" w14:textId="4CF9B5CA" w:rsidR="003C1EC4" w:rsidRDefault="003C1EC4" w:rsidP="002E2749">
            <w:r>
              <w:t>2.4</w:t>
            </w:r>
          </w:p>
        </w:tc>
        <w:tc>
          <w:tcPr>
            <w:tcW w:w="4283" w:type="dxa"/>
          </w:tcPr>
          <w:p w14:paraId="70CE5000" w14:textId="1EE26157" w:rsidR="003C1EC4" w:rsidRDefault="003C1EC4" w:rsidP="006D5E00">
            <w:r>
              <w:t xml:space="preserve">Die maximale Anzahl </w:t>
            </w:r>
            <w:r w:rsidR="006D5E00">
              <w:t>Besucher/innen</w:t>
            </w:r>
            <w:r>
              <w:t xml:space="preserve"> </w:t>
            </w:r>
            <w:r w:rsidR="006D5E00">
              <w:t>im Gebäude</w:t>
            </w:r>
            <w:r>
              <w:t xml:space="preserve"> ist limitiert (Max. 1 Person pro 10m</w:t>
            </w:r>
            <w:r w:rsidRPr="003C1EC4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283" w:type="dxa"/>
          </w:tcPr>
          <w:p w14:paraId="35E0100E" w14:textId="0765938A" w:rsidR="003C1EC4" w:rsidRDefault="003C1EC4" w:rsidP="006D5E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Die maximale Anzahl der </w:t>
            </w:r>
            <w:r w:rsidR="006D5E00">
              <w:rPr>
                <w:rFonts w:cs="Arial"/>
                <w:szCs w:val="20"/>
              </w:rPr>
              <w:t>Besucher/</w:t>
            </w:r>
            <w:r>
              <w:rPr>
                <w:rFonts w:cs="Arial"/>
                <w:szCs w:val="20"/>
              </w:rPr>
              <w:t>innen wird am Eingang angeschrieben.</w:t>
            </w:r>
          </w:p>
        </w:tc>
      </w:tr>
      <w:tr w:rsidR="000854E6" w14:paraId="366402A1" w14:textId="77777777" w:rsidTr="002B7AF9">
        <w:tc>
          <w:tcPr>
            <w:tcW w:w="495" w:type="dxa"/>
          </w:tcPr>
          <w:p w14:paraId="6E234822" w14:textId="7A7BE504" w:rsidR="000854E6" w:rsidRDefault="000854E6" w:rsidP="002E2749">
            <w:r>
              <w:t>2.5</w:t>
            </w:r>
          </w:p>
        </w:tc>
        <w:tc>
          <w:tcPr>
            <w:tcW w:w="4283" w:type="dxa"/>
          </w:tcPr>
          <w:p w14:paraId="5A932222" w14:textId="7E0DBBD1" w:rsidR="000854E6" w:rsidRDefault="000854E6" w:rsidP="006D5E00">
            <w:r>
              <w:t>Verkehrswege sind definiert</w:t>
            </w:r>
          </w:p>
        </w:tc>
        <w:tc>
          <w:tcPr>
            <w:tcW w:w="4283" w:type="dxa"/>
          </w:tcPr>
          <w:p w14:paraId="59914DD6" w14:textId="085F781D" w:rsidR="000854E6" w:rsidRDefault="000854E6" w:rsidP="006D5E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Die Verkehrswege </w:t>
            </w:r>
            <w:r w:rsidR="00B25895">
              <w:rPr>
                <w:rFonts w:cs="Arial"/>
                <w:szCs w:val="20"/>
              </w:rPr>
              <w:t>sind mit einem Leitsystem (Bodenmarkierung) definiert</w:t>
            </w:r>
          </w:p>
        </w:tc>
      </w:tr>
      <w:tr w:rsidR="003F49B0" w14:paraId="56D80ECE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29AA486E" w14:textId="77777777" w:rsidR="003F49B0" w:rsidRDefault="003F49B0" w:rsidP="002E2749"/>
        </w:tc>
        <w:tc>
          <w:tcPr>
            <w:tcW w:w="4283" w:type="dxa"/>
          </w:tcPr>
          <w:p w14:paraId="04A969F3" w14:textId="77777777" w:rsidR="003F49B0" w:rsidRDefault="003F49B0" w:rsidP="006D5E00"/>
        </w:tc>
        <w:tc>
          <w:tcPr>
            <w:tcW w:w="4283" w:type="dxa"/>
          </w:tcPr>
          <w:p w14:paraId="7252356A" w14:textId="77777777" w:rsidR="003F49B0" w:rsidRDefault="003F49B0" w:rsidP="006D5E00">
            <w:pPr>
              <w:rPr>
                <w:rFonts w:cs="Arial"/>
                <w:szCs w:val="20"/>
              </w:rPr>
            </w:pPr>
          </w:p>
        </w:tc>
      </w:tr>
    </w:tbl>
    <w:p w14:paraId="3EA1A925" w14:textId="35C5A5F1" w:rsidR="00D13B1F" w:rsidRPr="005460CD" w:rsidRDefault="003A5B78" w:rsidP="005460CD">
      <w:pPr>
        <w:pStyle w:val="berschrift2"/>
        <w:pBdr>
          <w:bottom w:val="single" w:sz="4" w:space="1" w:color="1F497D" w:themeColor="text2"/>
        </w:pBdr>
        <w:rPr>
          <w:color w:val="1F497D" w:themeColor="text2"/>
        </w:rPr>
      </w:pPr>
      <w:proofErr w:type="spellStart"/>
      <w:r w:rsidRPr="005460CD">
        <w:rPr>
          <w:color w:val="1F497D" w:themeColor="text2"/>
        </w:rPr>
        <w:t>Abeit</w:t>
      </w:r>
      <w:proofErr w:type="spellEnd"/>
      <w:r w:rsidRPr="005460CD">
        <w:rPr>
          <w:color w:val="1F497D" w:themeColor="text2"/>
        </w:rPr>
        <w:t xml:space="preserve"> mit unvermeidbarer Distanz unter 2</w:t>
      </w:r>
      <w:r w:rsidR="00F75946" w:rsidRPr="005460CD">
        <w:rPr>
          <w:color w:val="1F497D" w:themeColor="text2"/>
        </w:rPr>
        <w:t> </w:t>
      </w:r>
      <w:r w:rsidRPr="005460CD">
        <w:rPr>
          <w:color w:val="1F497D" w:themeColor="text2"/>
        </w:rPr>
        <w:t>m</w:t>
      </w:r>
    </w:p>
    <w:p w14:paraId="5AE2C93B" w14:textId="516BFBB4" w:rsidR="00D13B1F" w:rsidRDefault="003A5B78">
      <w:r>
        <w:t>Berücksichtigung spezifische</w:t>
      </w:r>
      <w:r w:rsidR="000D57D6">
        <w:t>r</w:t>
      </w:r>
      <w:r>
        <w:t xml:space="preserve"> Aspekte der Arbeit und Arbeitssituationen um den Schutz zu gewährleisten</w:t>
      </w:r>
      <w:r w:rsidR="005460CD">
        <w:t>: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5460CD" w14:paraId="61512400" w14:textId="77777777" w:rsidTr="002B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72EAD121" w14:textId="77777777" w:rsidR="005460CD" w:rsidRDefault="005460CD" w:rsidP="002E2749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3565E423" w14:textId="77777777" w:rsidR="005460CD" w:rsidRDefault="005460CD" w:rsidP="002E2749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20EDE404" w14:textId="77777777" w:rsidR="005460CD" w:rsidRDefault="005460CD" w:rsidP="002E2749">
            <w:pPr>
              <w:spacing w:after="0"/>
            </w:pPr>
            <w:r>
              <w:t>Umsetzungsstandard</w:t>
            </w:r>
          </w:p>
        </w:tc>
      </w:tr>
      <w:tr w:rsidR="00C520AE" w14:paraId="475295F1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1C0365AA" w14:textId="72D7A4D2" w:rsidR="00C520AE" w:rsidRDefault="00A6071C" w:rsidP="002E2749">
            <w:r>
              <w:t>2.6</w:t>
            </w:r>
          </w:p>
        </w:tc>
        <w:tc>
          <w:tcPr>
            <w:tcW w:w="4283" w:type="dxa"/>
          </w:tcPr>
          <w:p w14:paraId="495FEA99" w14:textId="18018EF1" w:rsidR="00C520AE" w:rsidRDefault="00C520AE" w:rsidP="00871062">
            <w:r>
              <w:t>Sachgerechtes Arbeiten mit Werkzeugen mit Körperkontakt</w:t>
            </w:r>
          </w:p>
        </w:tc>
        <w:tc>
          <w:tcPr>
            <w:tcW w:w="4283" w:type="dxa"/>
          </w:tcPr>
          <w:p w14:paraId="7FB7C020" w14:textId="03D0D586" w:rsidR="00C520AE" w:rsidRDefault="00C520AE" w:rsidP="00871062">
            <w:r>
              <w:t>Wenn möglich Einmalwerkzeug verwenden; Arbeitswerkzeuge desinfizieren.</w:t>
            </w:r>
          </w:p>
        </w:tc>
      </w:tr>
      <w:tr w:rsidR="005460CD" w14:paraId="2C527CA1" w14:textId="77777777" w:rsidTr="002B7AF9">
        <w:tc>
          <w:tcPr>
            <w:tcW w:w="495" w:type="dxa"/>
          </w:tcPr>
          <w:p w14:paraId="00DEF6D6" w14:textId="5097A2CB" w:rsidR="005460CD" w:rsidRDefault="00A6071C" w:rsidP="002E2749">
            <w:r>
              <w:t>2.7</w:t>
            </w:r>
          </w:p>
        </w:tc>
        <w:tc>
          <w:tcPr>
            <w:tcW w:w="4283" w:type="dxa"/>
          </w:tcPr>
          <w:p w14:paraId="04B01343" w14:textId="39C88FA8" w:rsidR="005460CD" w:rsidRDefault="00871062" w:rsidP="00871062">
            <w:r>
              <w:t>Hygienemasken tragen</w:t>
            </w:r>
          </w:p>
        </w:tc>
        <w:tc>
          <w:tcPr>
            <w:tcW w:w="4283" w:type="dxa"/>
          </w:tcPr>
          <w:p w14:paraId="71DFA88F" w14:textId="17A675A8" w:rsidR="005460CD" w:rsidRDefault="00871062" w:rsidP="00A6071C">
            <w:r>
              <w:t xml:space="preserve">Das Tragen von Hygienemasken richtet sich nach behördlichen Vorgaben und den allfälligen Festlegungen des </w:t>
            </w:r>
            <w:r w:rsidR="006D5E00">
              <w:t>Kirchgemeinderates</w:t>
            </w:r>
            <w:r>
              <w:t xml:space="preserve">. </w:t>
            </w:r>
          </w:p>
        </w:tc>
      </w:tr>
      <w:tr w:rsidR="003F49B0" w14:paraId="5F9ACFCA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259CF856" w14:textId="77777777" w:rsidR="003F49B0" w:rsidRDefault="003F49B0" w:rsidP="002E2749"/>
        </w:tc>
        <w:tc>
          <w:tcPr>
            <w:tcW w:w="4283" w:type="dxa"/>
          </w:tcPr>
          <w:p w14:paraId="11EFC19A" w14:textId="77777777" w:rsidR="003F49B0" w:rsidRDefault="003F49B0" w:rsidP="00871062"/>
        </w:tc>
        <w:tc>
          <w:tcPr>
            <w:tcW w:w="4283" w:type="dxa"/>
          </w:tcPr>
          <w:p w14:paraId="35E2F9ED" w14:textId="77777777" w:rsidR="003F49B0" w:rsidRDefault="003F49B0" w:rsidP="00A6071C"/>
        </w:tc>
      </w:tr>
    </w:tbl>
    <w:p w14:paraId="42339F18" w14:textId="77777777" w:rsidR="002B6A72" w:rsidRDefault="002B6A72" w:rsidP="00D362A2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</w:p>
    <w:p w14:paraId="40D530FD" w14:textId="7555A9E2" w:rsidR="00D13B1F" w:rsidRPr="00D362A2" w:rsidRDefault="00680CB1" w:rsidP="00D362A2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 w:rsidRPr="00D362A2">
        <w:rPr>
          <w:color w:val="1F497D" w:themeColor="text2"/>
        </w:rPr>
        <w:t>3</w:t>
      </w:r>
      <w:r w:rsidR="007A0960" w:rsidRPr="00D362A2">
        <w:rPr>
          <w:color w:val="1F497D" w:themeColor="text2"/>
        </w:rPr>
        <w:t>.</w:t>
      </w:r>
      <w:r w:rsidRPr="00D362A2">
        <w:rPr>
          <w:color w:val="1F497D" w:themeColor="text2"/>
        </w:rPr>
        <w:t xml:space="preserve"> </w:t>
      </w:r>
      <w:r w:rsidR="003A5B78" w:rsidRPr="00D362A2">
        <w:rPr>
          <w:color w:val="1F497D" w:themeColor="text2"/>
        </w:rPr>
        <w:t>Reinigung</w:t>
      </w:r>
    </w:p>
    <w:p w14:paraId="4DC53C97" w14:textId="77777777" w:rsidR="00D13B1F" w:rsidRDefault="003A5B78">
      <w:pPr>
        <w:rPr>
          <w:rFonts w:eastAsia="Calibri"/>
        </w:rPr>
      </w:pPr>
      <w:r>
        <w:rPr>
          <w:rFonts w:eastAsia="Calibri"/>
        </w:rPr>
        <w:t>Bedarfsgerechte</w:t>
      </w:r>
      <w:r w:rsidR="000D57D6">
        <w:rPr>
          <w:rFonts w:eastAsia="Calibri"/>
        </w:rPr>
        <w:t>,</w:t>
      </w:r>
      <w:r>
        <w:rPr>
          <w:rFonts w:eastAsia="Calibri"/>
        </w:rPr>
        <w:t xml:space="preserve"> regelmässige Reinigung von Oberflächen und Gegenständen nach Gebrauch, insbesondere, wenn diese von mehreren Personen berührt werden. 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810811" w14:paraId="35ABFAF2" w14:textId="77777777" w:rsidTr="002B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0443C66A" w14:textId="77777777" w:rsidR="00810811" w:rsidRDefault="00810811" w:rsidP="002E2749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371F7573" w14:textId="77777777" w:rsidR="00810811" w:rsidRDefault="00810811" w:rsidP="002E2749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4CE9854F" w14:textId="7BAAC556" w:rsidR="00810811" w:rsidRDefault="00810811" w:rsidP="002E2749">
            <w:pPr>
              <w:spacing w:after="0"/>
            </w:pPr>
            <w:r>
              <w:t>Umsetzungsstandard</w:t>
            </w:r>
          </w:p>
        </w:tc>
      </w:tr>
      <w:tr w:rsidR="003970E2" w14:paraId="3F1EA87B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15FDEF57" w14:textId="163257B8" w:rsidR="003970E2" w:rsidRDefault="003970E2" w:rsidP="002E2749">
            <w:r>
              <w:t>3.1</w:t>
            </w:r>
          </w:p>
        </w:tc>
        <w:tc>
          <w:tcPr>
            <w:tcW w:w="4283" w:type="dxa"/>
          </w:tcPr>
          <w:p w14:paraId="49D3A330" w14:textId="6250332F" w:rsidR="003970E2" w:rsidRPr="002B7AF9" w:rsidRDefault="003970E2" w:rsidP="002E2749">
            <w:r>
              <w:t>Räume lüften</w:t>
            </w:r>
          </w:p>
        </w:tc>
        <w:tc>
          <w:tcPr>
            <w:tcW w:w="4283" w:type="dxa"/>
          </w:tcPr>
          <w:p w14:paraId="57284652" w14:textId="440192BF" w:rsidR="003970E2" w:rsidRPr="00D16332" w:rsidRDefault="003970E2" w:rsidP="00E850D6">
            <w:r>
              <w:t>F</w:t>
            </w:r>
            <w:r w:rsidRPr="003970E2">
              <w:t xml:space="preserve">ür einen regelmässigen und ausreichenden Luftaustausch in </w:t>
            </w:r>
            <w:r w:rsidR="00E850D6">
              <w:t>Innenräumen</w:t>
            </w:r>
            <w:r w:rsidRPr="003970E2">
              <w:t xml:space="preserve"> sorgen (z.B. 4 Mal täglich für ca. 10 Minuten lüften)</w:t>
            </w:r>
            <w:r>
              <w:t>.</w:t>
            </w:r>
          </w:p>
        </w:tc>
      </w:tr>
      <w:tr w:rsidR="003970E2" w14:paraId="45560DE4" w14:textId="77777777" w:rsidTr="002B7AF9">
        <w:tc>
          <w:tcPr>
            <w:tcW w:w="495" w:type="dxa"/>
          </w:tcPr>
          <w:p w14:paraId="21C6E830" w14:textId="752A6996" w:rsidR="00810811" w:rsidRDefault="002B7AF9" w:rsidP="002E2749">
            <w:r>
              <w:t>3</w:t>
            </w:r>
            <w:r w:rsidR="003970E2">
              <w:t>.2</w:t>
            </w:r>
          </w:p>
        </w:tc>
        <w:tc>
          <w:tcPr>
            <w:tcW w:w="4283" w:type="dxa"/>
          </w:tcPr>
          <w:p w14:paraId="66C63DD8" w14:textId="63EEFC41" w:rsidR="00810811" w:rsidRDefault="002B7AF9" w:rsidP="002E2749">
            <w:r w:rsidRPr="002B7AF9">
              <w:t>Oberflächen und Gegenstände regelmässig reinigen</w:t>
            </w:r>
          </w:p>
        </w:tc>
        <w:tc>
          <w:tcPr>
            <w:tcW w:w="4283" w:type="dxa"/>
          </w:tcPr>
          <w:p w14:paraId="5E3F8173" w14:textId="5DE95184" w:rsidR="00810811" w:rsidRDefault="006D5E00" w:rsidP="00D16332">
            <w:r>
              <w:t>Oberflächen und Gegenstände w</w:t>
            </w:r>
            <w:r w:rsidR="00D16332" w:rsidRPr="00D16332">
              <w:t>ie</w:t>
            </w:r>
            <w:r w:rsidR="00D16332">
              <w:t xml:space="preserve"> z. B. Arbeitsflächen</w:t>
            </w:r>
            <w:r w:rsidR="00D16332" w:rsidRPr="00D16332">
              <w:t xml:space="preserve">, </w:t>
            </w:r>
            <w:r w:rsidR="00D16332">
              <w:t xml:space="preserve">Tastaturen, </w:t>
            </w:r>
            <w:r w:rsidR="00D16332" w:rsidRPr="00D16332">
              <w:t>Telefone</w:t>
            </w:r>
            <w:r w:rsidR="00D16332">
              <w:t>, Drucker</w:t>
            </w:r>
            <w:r w:rsidR="00D16332" w:rsidRPr="00D16332">
              <w:t xml:space="preserve"> und Arbeitswerkzeuge mit einem handelsüblichen Reinigungsmittel reinigen</w:t>
            </w:r>
            <w:r w:rsidR="00650C80">
              <w:t>, besonders bei gemeinsamer Nutzung</w:t>
            </w:r>
            <w:r w:rsidR="00D16332" w:rsidRPr="00D16332">
              <w:t>.</w:t>
            </w:r>
          </w:p>
        </w:tc>
      </w:tr>
      <w:tr w:rsidR="00C520AE" w14:paraId="0C0A230E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47AF6F8B" w14:textId="7BEF8415" w:rsidR="00C520AE" w:rsidRDefault="00C520AE" w:rsidP="002E2749">
            <w:r>
              <w:t>3.3</w:t>
            </w:r>
          </w:p>
        </w:tc>
        <w:tc>
          <w:tcPr>
            <w:tcW w:w="4283" w:type="dxa"/>
          </w:tcPr>
          <w:p w14:paraId="3056FC17" w14:textId="75610E3E" w:rsidR="00C520AE" w:rsidRPr="003F590B" w:rsidRDefault="00C520AE" w:rsidP="002E2749">
            <w:r>
              <w:t>Tassen, Gläser, Geschirr oder Utensilien nicht teilen</w:t>
            </w:r>
          </w:p>
        </w:tc>
        <w:tc>
          <w:tcPr>
            <w:tcW w:w="4283" w:type="dxa"/>
          </w:tcPr>
          <w:p w14:paraId="1411DAF8" w14:textId="276C5EB4" w:rsidR="00C520AE" w:rsidRPr="00952C57" w:rsidRDefault="00C520AE" w:rsidP="002E2749">
            <w:r>
              <w:t>Einweggeschirr verwenden</w:t>
            </w:r>
          </w:p>
        </w:tc>
      </w:tr>
      <w:tr w:rsidR="00187226" w14:paraId="2F8F2E01" w14:textId="77777777" w:rsidTr="002B7AF9">
        <w:tc>
          <w:tcPr>
            <w:tcW w:w="495" w:type="dxa"/>
          </w:tcPr>
          <w:p w14:paraId="115FBA00" w14:textId="6745C013" w:rsidR="00810811" w:rsidRDefault="003F590B" w:rsidP="002E2749">
            <w:r>
              <w:t>3</w:t>
            </w:r>
            <w:r w:rsidR="00991F99">
              <w:t>.4</w:t>
            </w:r>
          </w:p>
        </w:tc>
        <w:tc>
          <w:tcPr>
            <w:tcW w:w="4283" w:type="dxa"/>
          </w:tcPr>
          <w:p w14:paraId="206F4122" w14:textId="668DAB3C" w:rsidR="00810811" w:rsidRDefault="003F590B" w:rsidP="002E2749">
            <w:r w:rsidRPr="003F590B">
              <w:t>Objekte, die von mehreren Personen angefasst werden, regelmässig reinigen</w:t>
            </w:r>
          </w:p>
        </w:tc>
        <w:tc>
          <w:tcPr>
            <w:tcW w:w="4283" w:type="dxa"/>
          </w:tcPr>
          <w:p w14:paraId="6722727E" w14:textId="28C031CC" w:rsidR="00810811" w:rsidRDefault="00952C57" w:rsidP="002E2749">
            <w:r w:rsidRPr="00952C57">
              <w:t>Türgriffe, Liftknöpfe, Treppengeländer</w:t>
            </w:r>
            <w:r w:rsidR="00650C80">
              <w:t>, Kaffeemaschinen</w:t>
            </w:r>
            <w:r w:rsidRPr="00952C57">
              <w:t xml:space="preserve"> und andere Gegenstände mit einem handelsüblichen Reinigungsmittel regelmässig reinigen</w:t>
            </w:r>
            <w:r>
              <w:t>.</w:t>
            </w:r>
          </w:p>
        </w:tc>
      </w:tr>
      <w:tr w:rsidR="00187226" w14:paraId="69B150A1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0ADBD89E" w14:textId="391A5818" w:rsidR="00187226" w:rsidRDefault="00991F99" w:rsidP="002E2749">
            <w:r>
              <w:lastRenderedPageBreak/>
              <w:t>3.5</w:t>
            </w:r>
          </w:p>
        </w:tc>
        <w:tc>
          <w:tcPr>
            <w:tcW w:w="4283" w:type="dxa"/>
          </w:tcPr>
          <w:p w14:paraId="2F11E6AA" w14:textId="05F6C26E" w:rsidR="00187226" w:rsidRPr="00F04EBD" w:rsidRDefault="00717CE4" w:rsidP="002E2749">
            <w:r>
              <w:t>Desinfektion von Sitzungsräumen</w:t>
            </w:r>
          </w:p>
        </w:tc>
        <w:tc>
          <w:tcPr>
            <w:tcW w:w="4283" w:type="dxa"/>
          </w:tcPr>
          <w:p w14:paraId="5CCAC340" w14:textId="16D66D9F" w:rsidR="00187226" w:rsidRPr="00F04EBD" w:rsidRDefault="00C9579C" w:rsidP="00C9579C">
            <w:r>
              <w:t xml:space="preserve">Bei Sitzungsräumen wird </w:t>
            </w:r>
            <w:r w:rsidRPr="00C9579C">
              <w:t xml:space="preserve">vor und nach dem Anlass </w:t>
            </w:r>
            <w:r>
              <w:t>die Desinfektion sichergestellt.</w:t>
            </w:r>
          </w:p>
        </w:tc>
      </w:tr>
      <w:tr w:rsidR="003970E2" w14:paraId="2CD26834" w14:textId="77777777" w:rsidTr="002B7AF9">
        <w:tc>
          <w:tcPr>
            <w:tcW w:w="495" w:type="dxa"/>
          </w:tcPr>
          <w:p w14:paraId="22E4BB39" w14:textId="5266B958" w:rsidR="00810811" w:rsidRDefault="003F590B" w:rsidP="002E2749">
            <w:r>
              <w:t>3</w:t>
            </w:r>
            <w:r w:rsidR="00991F99">
              <w:t>.6</w:t>
            </w:r>
          </w:p>
        </w:tc>
        <w:tc>
          <w:tcPr>
            <w:tcW w:w="4283" w:type="dxa"/>
          </w:tcPr>
          <w:p w14:paraId="3BEF51E6" w14:textId="4A13A7DB" w:rsidR="00810811" w:rsidRDefault="00F04EBD" w:rsidP="002E2749">
            <w:r w:rsidRPr="00F04EBD">
              <w:t>Reinigung der WC-Anlage</w:t>
            </w:r>
          </w:p>
        </w:tc>
        <w:tc>
          <w:tcPr>
            <w:tcW w:w="4283" w:type="dxa"/>
          </w:tcPr>
          <w:p w14:paraId="6725B660" w14:textId="3BA2F6B8" w:rsidR="00810811" w:rsidRDefault="00F04EBD" w:rsidP="00650C80">
            <w:r w:rsidRPr="00F04EBD">
              <w:t>Regelmässige</w:t>
            </w:r>
            <w:r>
              <w:t xml:space="preserve"> </w:t>
            </w:r>
            <w:r w:rsidR="00650C80">
              <w:t>Reinigung.</w:t>
            </w:r>
          </w:p>
        </w:tc>
      </w:tr>
      <w:tr w:rsidR="00F04EBD" w14:paraId="77F6C842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1FA725BA" w14:textId="61DA155E" w:rsidR="00F04EBD" w:rsidRDefault="00991F99" w:rsidP="002E2749">
            <w:r>
              <w:t>3.7</w:t>
            </w:r>
          </w:p>
        </w:tc>
        <w:tc>
          <w:tcPr>
            <w:tcW w:w="4283" w:type="dxa"/>
          </w:tcPr>
          <w:p w14:paraId="6A5F19FF" w14:textId="6A729D91" w:rsidR="00F04EBD" w:rsidRPr="00F04EBD" w:rsidRDefault="00717CE4" w:rsidP="002E2749">
            <w:r>
              <w:t>Abfall fachgerecht entsorgen</w:t>
            </w:r>
          </w:p>
        </w:tc>
        <w:tc>
          <w:tcPr>
            <w:tcW w:w="4283" w:type="dxa"/>
          </w:tcPr>
          <w:p w14:paraId="5D754C23" w14:textId="600771CF" w:rsidR="00F04EBD" w:rsidRPr="00F04EBD" w:rsidRDefault="00650C80" w:rsidP="003A1778">
            <w:r>
              <w:t>regelmässiges Leeren von Abfalleimern (insbesondere bei Handwaschgelegenheit).</w:t>
            </w:r>
            <w:r w:rsidR="00B912FD">
              <w:t xml:space="preserve"> </w:t>
            </w:r>
            <w:r w:rsidR="00C520AE">
              <w:t xml:space="preserve">Abfallsäcke nicht zusammendrücken. </w:t>
            </w:r>
            <w:r w:rsidR="00B912FD">
              <w:t>E</w:t>
            </w:r>
            <w:r w:rsidR="00B912FD" w:rsidRPr="00B912FD">
              <w:t xml:space="preserve">ntsorgen </w:t>
            </w:r>
            <w:r w:rsidR="00B912FD">
              <w:t xml:space="preserve">von </w:t>
            </w:r>
            <w:r w:rsidR="00B912FD" w:rsidRPr="00B912FD">
              <w:t>gebrauchte</w:t>
            </w:r>
            <w:r w:rsidR="00B912FD">
              <w:t>n</w:t>
            </w:r>
            <w:r w:rsidR="00B912FD" w:rsidRPr="00B912FD">
              <w:t xml:space="preserve"> Papiertaschentücher ausschliesslich in </w:t>
            </w:r>
            <w:r w:rsidR="003A1778">
              <w:t>schliessbare Abfallbehälter</w:t>
            </w:r>
            <w:r w:rsidR="00B912FD" w:rsidRPr="00B912FD">
              <w:t xml:space="preserve">. </w:t>
            </w:r>
            <w:r w:rsidR="00B912FD">
              <w:t>Keine Verwendung von Stoffhandtüchern in</w:t>
            </w:r>
            <w:r w:rsidR="00B912FD" w:rsidRPr="00B912FD">
              <w:t xml:space="preserve"> </w:t>
            </w:r>
            <w:r w:rsidR="00B912FD">
              <w:t>Toilettenanlagen und den Küchen.</w:t>
            </w:r>
          </w:p>
        </w:tc>
      </w:tr>
      <w:tr w:rsidR="003F49B0" w14:paraId="10292C54" w14:textId="77777777" w:rsidTr="002B7AF9">
        <w:tc>
          <w:tcPr>
            <w:tcW w:w="495" w:type="dxa"/>
          </w:tcPr>
          <w:p w14:paraId="3835BF23" w14:textId="77777777" w:rsidR="003F49B0" w:rsidRDefault="003F49B0" w:rsidP="002E2749"/>
        </w:tc>
        <w:tc>
          <w:tcPr>
            <w:tcW w:w="4283" w:type="dxa"/>
          </w:tcPr>
          <w:p w14:paraId="00F28320" w14:textId="77777777" w:rsidR="003F49B0" w:rsidRDefault="003F49B0" w:rsidP="002E2749"/>
        </w:tc>
        <w:tc>
          <w:tcPr>
            <w:tcW w:w="4283" w:type="dxa"/>
          </w:tcPr>
          <w:p w14:paraId="729D1B31" w14:textId="77777777" w:rsidR="003F49B0" w:rsidRDefault="003F49B0" w:rsidP="003A1778"/>
        </w:tc>
      </w:tr>
    </w:tbl>
    <w:p w14:paraId="312F7261" w14:textId="77777777" w:rsidR="00810811" w:rsidRDefault="00810811">
      <w:pPr>
        <w:rPr>
          <w:rFonts w:eastAsia="Calibri"/>
        </w:rPr>
      </w:pPr>
    </w:p>
    <w:p w14:paraId="7CF94369" w14:textId="726348C6" w:rsidR="00680CB1" w:rsidRPr="00D362A2" w:rsidRDefault="00680CB1" w:rsidP="00D362A2">
      <w:pPr>
        <w:pStyle w:val="berschrift1"/>
        <w:pBdr>
          <w:bottom w:val="single" w:sz="4" w:space="1" w:color="1F497D" w:themeColor="text2"/>
        </w:pBdr>
        <w:rPr>
          <w:color w:val="1F497D" w:themeColor="text2"/>
          <w:lang w:eastAsia="de-CH"/>
        </w:rPr>
      </w:pPr>
      <w:r w:rsidRPr="00D362A2">
        <w:rPr>
          <w:color w:val="1F497D" w:themeColor="text2"/>
          <w:lang w:eastAsia="de-CH"/>
        </w:rPr>
        <w:t>4</w:t>
      </w:r>
      <w:r w:rsidR="007A0960" w:rsidRPr="00D362A2">
        <w:rPr>
          <w:color w:val="1F497D" w:themeColor="text2"/>
          <w:lang w:eastAsia="de-CH"/>
        </w:rPr>
        <w:t>.</w:t>
      </w:r>
      <w:r w:rsidRPr="00D362A2">
        <w:rPr>
          <w:color w:val="1F497D" w:themeColor="text2"/>
          <w:lang w:eastAsia="de-CH"/>
        </w:rPr>
        <w:t xml:space="preserve"> Besonders Gefährdete Personen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D362A2" w14:paraId="3AB84AF4" w14:textId="77777777" w:rsidTr="002B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72969123" w14:textId="77777777" w:rsidR="00D362A2" w:rsidRDefault="00D362A2" w:rsidP="002E2749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154AD4EB" w14:textId="77777777" w:rsidR="00D362A2" w:rsidRDefault="00D362A2" w:rsidP="002E2749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72D6EFBE" w14:textId="77777777" w:rsidR="00D362A2" w:rsidRDefault="00D362A2" w:rsidP="002E2749">
            <w:pPr>
              <w:spacing w:after="0"/>
            </w:pPr>
            <w:r>
              <w:t>Umsetzungsstandard</w:t>
            </w:r>
          </w:p>
        </w:tc>
      </w:tr>
      <w:tr w:rsidR="00D362A2" w14:paraId="61A0332E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4B204117" w14:textId="1D5017AD" w:rsidR="00D362A2" w:rsidRDefault="00E850D6" w:rsidP="002E2749">
            <w:r>
              <w:t>4</w:t>
            </w:r>
            <w:r w:rsidR="00D362A2">
              <w:t>.1</w:t>
            </w:r>
          </w:p>
        </w:tc>
        <w:tc>
          <w:tcPr>
            <w:tcW w:w="4283" w:type="dxa"/>
          </w:tcPr>
          <w:p w14:paraId="2F6DF004" w14:textId="6D767996" w:rsidR="00D362A2" w:rsidRDefault="00E850D6" w:rsidP="002E2749">
            <w:r>
              <w:t>Besonders</w:t>
            </w:r>
            <w:r w:rsidR="00717CE4">
              <w:t xml:space="preserve"> gefährdete Personen schützen</w:t>
            </w:r>
          </w:p>
        </w:tc>
        <w:tc>
          <w:tcPr>
            <w:tcW w:w="4283" w:type="dxa"/>
          </w:tcPr>
          <w:p w14:paraId="279D8912" w14:textId="5CD25094" w:rsidR="00D362A2" w:rsidRPr="00F30F16" w:rsidRDefault="00F30F16" w:rsidP="00C520AE">
            <w:pPr>
              <w:rPr>
                <w:rFonts w:cs="Arial"/>
                <w:szCs w:val="20"/>
              </w:rPr>
            </w:pPr>
            <w:r w:rsidRPr="00F30F16">
              <w:rPr>
                <w:rFonts w:cs="Arial"/>
                <w:szCs w:val="20"/>
              </w:rPr>
              <w:t xml:space="preserve">Besonders gefährdete Personen im Sinne des Anhangs 6 der COVID-19-Verordnung 2 erledigen ihre Arbeit weiterhin im Homeoffice. Ist es nicht möglich, die angestammte Arbeitsverpflichtung von zu Hause aus zu erfüllen, so </w:t>
            </w:r>
            <w:r w:rsidR="00C520AE">
              <w:rPr>
                <w:rFonts w:cs="Arial"/>
                <w:szCs w:val="20"/>
              </w:rPr>
              <w:t xml:space="preserve">wird </w:t>
            </w:r>
            <w:r w:rsidRPr="00F30F16">
              <w:rPr>
                <w:rFonts w:cs="Arial"/>
                <w:szCs w:val="20"/>
              </w:rPr>
              <w:t xml:space="preserve">der betroffenen Mitarbeiterin oder dem betroffenen Mitarbeiter in Abweichung vom Stellenbeschrieb bei gleicher </w:t>
            </w:r>
            <w:proofErr w:type="spellStart"/>
            <w:r w:rsidRPr="00F30F16">
              <w:rPr>
                <w:rFonts w:cs="Arial"/>
                <w:szCs w:val="20"/>
              </w:rPr>
              <w:t>Entlöhnung</w:t>
            </w:r>
            <w:proofErr w:type="spellEnd"/>
            <w:r w:rsidRPr="00F30F16">
              <w:rPr>
                <w:rFonts w:cs="Arial"/>
                <w:szCs w:val="20"/>
              </w:rPr>
              <w:t xml:space="preserve"> eine gleichwertige Ersatzarbeit zu</w:t>
            </w:r>
            <w:r w:rsidR="00C520AE">
              <w:rPr>
                <w:rFonts w:cs="Arial"/>
                <w:szCs w:val="20"/>
              </w:rPr>
              <w:t>gewiesen</w:t>
            </w:r>
            <w:r w:rsidRPr="00F30F16">
              <w:rPr>
                <w:rFonts w:cs="Arial"/>
                <w:szCs w:val="20"/>
              </w:rPr>
              <w:t>, die von zu Hause aus erledigt werden kann (Art. 10c Abs. 2 COVID-19-Verordnung 2).</w:t>
            </w:r>
          </w:p>
        </w:tc>
      </w:tr>
      <w:tr w:rsidR="003F49B0" w14:paraId="65AE3CD0" w14:textId="77777777" w:rsidTr="002B7AF9">
        <w:tc>
          <w:tcPr>
            <w:tcW w:w="495" w:type="dxa"/>
          </w:tcPr>
          <w:p w14:paraId="2BC287F1" w14:textId="77777777" w:rsidR="003F49B0" w:rsidRDefault="003F49B0" w:rsidP="002E2749"/>
        </w:tc>
        <w:tc>
          <w:tcPr>
            <w:tcW w:w="4283" w:type="dxa"/>
          </w:tcPr>
          <w:p w14:paraId="60E5EA1D" w14:textId="77777777" w:rsidR="003F49B0" w:rsidRDefault="003F49B0" w:rsidP="002E2749"/>
        </w:tc>
        <w:tc>
          <w:tcPr>
            <w:tcW w:w="4283" w:type="dxa"/>
          </w:tcPr>
          <w:p w14:paraId="6F5331E6" w14:textId="77777777" w:rsidR="003F49B0" w:rsidRPr="00F30F16" w:rsidRDefault="003F49B0" w:rsidP="00C520AE">
            <w:pPr>
              <w:rPr>
                <w:rFonts w:cs="Arial"/>
                <w:szCs w:val="20"/>
              </w:rPr>
            </w:pPr>
          </w:p>
        </w:tc>
      </w:tr>
    </w:tbl>
    <w:p w14:paraId="09468CDC" w14:textId="77777777" w:rsidR="00D362A2" w:rsidRDefault="00D362A2" w:rsidP="00D362A2">
      <w:pPr>
        <w:pStyle w:val="berschrift1"/>
        <w:pBdr>
          <w:bottom w:val="single" w:sz="4" w:space="1" w:color="1F497D" w:themeColor="text2"/>
        </w:pBdr>
      </w:pPr>
    </w:p>
    <w:p w14:paraId="568F51D3" w14:textId="65EBBB1B" w:rsidR="00680CB1" w:rsidRPr="00D362A2" w:rsidRDefault="00680CB1" w:rsidP="00D362A2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  <w:r w:rsidRPr="00D362A2">
        <w:rPr>
          <w:color w:val="1F497D" w:themeColor="text2"/>
        </w:rPr>
        <w:t>5</w:t>
      </w:r>
      <w:r w:rsidR="007A0960" w:rsidRPr="00D362A2">
        <w:rPr>
          <w:color w:val="1F497D" w:themeColor="text2"/>
        </w:rPr>
        <w:t>.</w:t>
      </w:r>
      <w:r w:rsidRPr="00D362A2">
        <w:rPr>
          <w:color w:val="1F497D" w:themeColor="text2"/>
        </w:rPr>
        <w:t xml:space="preserve"> COVID-19</w:t>
      </w:r>
      <w:r w:rsidR="00F75946" w:rsidRPr="00D362A2">
        <w:rPr>
          <w:color w:val="1F497D" w:themeColor="text2"/>
        </w:rPr>
        <w:noBreakHyphen/>
      </w:r>
      <w:r w:rsidRPr="00D362A2">
        <w:rPr>
          <w:bCs w:val="0"/>
          <w:caps w:val="0"/>
          <w:color w:val="1F497D" w:themeColor="text2"/>
        </w:rPr>
        <w:t>ER</w:t>
      </w:r>
      <w:r w:rsidRPr="00D362A2">
        <w:rPr>
          <w:color w:val="1F497D" w:themeColor="text2"/>
        </w:rPr>
        <w:t>Krank</w:t>
      </w:r>
      <w:r w:rsidRPr="00D362A2">
        <w:rPr>
          <w:bCs w:val="0"/>
          <w:caps w:val="0"/>
          <w:color w:val="1F497D" w:themeColor="text2"/>
        </w:rPr>
        <w:t>T</w:t>
      </w:r>
      <w:r w:rsidRPr="00D362A2">
        <w:rPr>
          <w:color w:val="1F497D" w:themeColor="text2"/>
        </w:rPr>
        <w:t xml:space="preserve">e </w:t>
      </w:r>
      <w:r w:rsidRPr="00D362A2">
        <w:rPr>
          <w:bCs w:val="0"/>
          <w:caps w:val="0"/>
          <w:color w:val="1F497D" w:themeColor="text2"/>
        </w:rPr>
        <w:t>AM ARBEITSPLATZ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D362A2" w14:paraId="6EFA8E31" w14:textId="77777777" w:rsidTr="002B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0DFF418E" w14:textId="77777777" w:rsidR="00D362A2" w:rsidRDefault="00D362A2" w:rsidP="002E2749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1482A541" w14:textId="77777777" w:rsidR="00D362A2" w:rsidRDefault="00D362A2" w:rsidP="002E2749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730A58B8" w14:textId="77777777" w:rsidR="00D362A2" w:rsidRDefault="00D362A2" w:rsidP="002E2749">
            <w:pPr>
              <w:spacing w:after="0"/>
            </w:pPr>
            <w:r>
              <w:t>Umsetzungsstandard</w:t>
            </w:r>
          </w:p>
        </w:tc>
      </w:tr>
      <w:tr w:rsidR="00D362A2" w14:paraId="1847B717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1D2DD7AD" w14:textId="1FC96ABB" w:rsidR="00D362A2" w:rsidRDefault="00717CE4" w:rsidP="002E2749">
            <w:r>
              <w:t>5</w:t>
            </w:r>
            <w:r w:rsidR="00D362A2">
              <w:t>.1</w:t>
            </w:r>
          </w:p>
        </w:tc>
        <w:tc>
          <w:tcPr>
            <w:tcW w:w="4283" w:type="dxa"/>
          </w:tcPr>
          <w:p w14:paraId="02B7D4A7" w14:textId="670DCB35" w:rsidR="00D362A2" w:rsidRDefault="00742F39" w:rsidP="002E2749">
            <w:r>
              <w:t>Vor</w:t>
            </w:r>
            <w:r w:rsidR="00717CE4">
              <w:t xml:space="preserve"> Infektion</w:t>
            </w:r>
            <w:r>
              <w:t xml:space="preserve"> schützen</w:t>
            </w:r>
          </w:p>
        </w:tc>
        <w:tc>
          <w:tcPr>
            <w:tcW w:w="4283" w:type="dxa"/>
          </w:tcPr>
          <w:p w14:paraId="6165C51C" w14:textId="17EFC4EC" w:rsidR="00D362A2" w:rsidRDefault="00527E0B" w:rsidP="002A6C86">
            <w:r>
              <w:t xml:space="preserve">Keine kranke Mitarbeitende </w:t>
            </w:r>
            <w:r w:rsidRPr="00294364">
              <w:t>arbeiten</w:t>
            </w:r>
            <w:r>
              <w:t xml:space="preserve"> lassen und </w:t>
            </w:r>
            <w:r w:rsidR="002A6C86">
              <w:t xml:space="preserve">(allenfalls mit Hygienemaske ausgerüstet) </w:t>
            </w:r>
            <w:r>
              <w:t>sofort nach Hause schicken</w:t>
            </w:r>
            <w:r w:rsidR="002A6C86">
              <w:t>.</w:t>
            </w:r>
          </w:p>
        </w:tc>
      </w:tr>
      <w:tr w:rsidR="003F49B0" w14:paraId="520AD5A0" w14:textId="77777777" w:rsidTr="002B7AF9">
        <w:tc>
          <w:tcPr>
            <w:tcW w:w="495" w:type="dxa"/>
          </w:tcPr>
          <w:p w14:paraId="2F37A22C" w14:textId="77777777" w:rsidR="003F49B0" w:rsidRDefault="003F49B0" w:rsidP="002E2749"/>
        </w:tc>
        <w:tc>
          <w:tcPr>
            <w:tcW w:w="4283" w:type="dxa"/>
          </w:tcPr>
          <w:p w14:paraId="045537E5" w14:textId="77777777" w:rsidR="003F49B0" w:rsidRDefault="003F49B0" w:rsidP="002E2749"/>
        </w:tc>
        <w:tc>
          <w:tcPr>
            <w:tcW w:w="4283" w:type="dxa"/>
          </w:tcPr>
          <w:p w14:paraId="544E11B9" w14:textId="77777777" w:rsidR="003F49B0" w:rsidRDefault="003F49B0" w:rsidP="002A6C86"/>
        </w:tc>
      </w:tr>
    </w:tbl>
    <w:p w14:paraId="142C993C" w14:textId="77777777" w:rsidR="00D362A2" w:rsidRDefault="00D362A2" w:rsidP="00966EB4">
      <w:pPr>
        <w:pStyle w:val="berschrift1"/>
        <w:pBdr>
          <w:bottom w:val="single" w:sz="4" w:space="1" w:color="1F497D" w:themeColor="text2"/>
        </w:pBdr>
      </w:pPr>
    </w:p>
    <w:p w14:paraId="733B23FC" w14:textId="1F75D94C" w:rsidR="00680CB1" w:rsidRPr="00966EB4" w:rsidRDefault="00680CB1" w:rsidP="00966EB4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 w:rsidRPr="00966EB4">
        <w:rPr>
          <w:color w:val="1F497D" w:themeColor="text2"/>
        </w:rPr>
        <w:t>6</w:t>
      </w:r>
      <w:r w:rsidR="007A0960" w:rsidRPr="00966EB4">
        <w:rPr>
          <w:color w:val="1F497D" w:themeColor="text2"/>
        </w:rPr>
        <w:t>.</w:t>
      </w:r>
      <w:r w:rsidRPr="00966EB4">
        <w:rPr>
          <w:color w:val="1F497D" w:themeColor="text2"/>
        </w:rPr>
        <w:t xml:space="preserve"> Besondere Arbeitssituationen</w:t>
      </w:r>
    </w:p>
    <w:p w14:paraId="3EE07894" w14:textId="77777777" w:rsidR="00680CB1" w:rsidRDefault="00680CB1" w:rsidP="00680CB1">
      <w:pPr>
        <w:rPr>
          <w:rFonts w:eastAsia="Calibri"/>
        </w:rPr>
      </w:pPr>
      <w:r>
        <w:rPr>
          <w:rFonts w:eastAsia="Calibri"/>
        </w:rPr>
        <w:t>Berücksichtigung spezifische</w:t>
      </w:r>
      <w:r w:rsidR="000D57D6">
        <w:rPr>
          <w:rFonts w:eastAsia="Calibri"/>
        </w:rPr>
        <w:t>r</w:t>
      </w:r>
      <w:r>
        <w:rPr>
          <w:rFonts w:eastAsia="Calibri"/>
        </w:rPr>
        <w:t xml:space="preserve"> Aspekte der Arbeit und Arbeitssituationen</w:t>
      </w:r>
      <w:r w:rsidR="000D57D6">
        <w:rPr>
          <w:rFonts w:eastAsia="Calibri"/>
        </w:rPr>
        <w:t>,</w:t>
      </w:r>
      <w:r>
        <w:rPr>
          <w:rFonts w:eastAsia="Calibri"/>
        </w:rPr>
        <w:t xml:space="preserve"> um den Schutz zu gewährleisten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D362A2" w14:paraId="51ADDDF7" w14:textId="77777777" w:rsidTr="002B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7537BE27" w14:textId="77777777" w:rsidR="00D362A2" w:rsidRDefault="00D362A2" w:rsidP="002E2749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7686D513" w14:textId="77777777" w:rsidR="00D362A2" w:rsidRDefault="00D362A2" w:rsidP="002E2749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2DA9444C" w14:textId="77777777" w:rsidR="00D362A2" w:rsidRDefault="00D362A2" w:rsidP="002E2749">
            <w:pPr>
              <w:spacing w:after="0"/>
            </w:pPr>
            <w:r>
              <w:t>Umsetzungsstandard</w:t>
            </w:r>
          </w:p>
        </w:tc>
      </w:tr>
      <w:tr w:rsidR="00D362A2" w14:paraId="4000F6A5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16293C14" w14:textId="01F30730" w:rsidR="00D362A2" w:rsidRDefault="00C55C82" w:rsidP="002E2749">
            <w:r>
              <w:t>6</w:t>
            </w:r>
            <w:r w:rsidR="00D362A2">
              <w:t>.1</w:t>
            </w:r>
          </w:p>
        </w:tc>
        <w:tc>
          <w:tcPr>
            <w:tcW w:w="4283" w:type="dxa"/>
          </w:tcPr>
          <w:p w14:paraId="46F27B98" w14:textId="27140AAE" w:rsidR="00D362A2" w:rsidRDefault="00C55C82" w:rsidP="00774415">
            <w:r>
              <w:t>Ausreichender Schutz der Mitarbei</w:t>
            </w:r>
            <w:r w:rsidR="00774415">
              <w:t>tenden beim Empfang gewährleisten</w:t>
            </w:r>
          </w:p>
        </w:tc>
        <w:tc>
          <w:tcPr>
            <w:tcW w:w="4283" w:type="dxa"/>
          </w:tcPr>
          <w:p w14:paraId="5F7C5620" w14:textId="559448A3" w:rsidR="00D362A2" w:rsidRDefault="00774415" w:rsidP="002E2749">
            <w:r>
              <w:t>Es ist eine Abtrennvorrichtung zu verwenden sowie ein Warteraum zu definieren.</w:t>
            </w:r>
          </w:p>
        </w:tc>
      </w:tr>
      <w:tr w:rsidR="003F49B0" w14:paraId="49B82C3E" w14:textId="77777777" w:rsidTr="002B7AF9">
        <w:tc>
          <w:tcPr>
            <w:tcW w:w="495" w:type="dxa"/>
          </w:tcPr>
          <w:p w14:paraId="0AD236C5" w14:textId="77777777" w:rsidR="003F49B0" w:rsidRDefault="003F49B0" w:rsidP="002E2749"/>
        </w:tc>
        <w:tc>
          <w:tcPr>
            <w:tcW w:w="4283" w:type="dxa"/>
          </w:tcPr>
          <w:p w14:paraId="3D8BD52B" w14:textId="77777777" w:rsidR="003F49B0" w:rsidRDefault="003F49B0" w:rsidP="00774415"/>
        </w:tc>
        <w:tc>
          <w:tcPr>
            <w:tcW w:w="4283" w:type="dxa"/>
          </w:tcPr>
          <w:p w14:paraId="387DB5E7" w14:textId="77777777" w:rsidR="003F49B0" w:rsidRDefault="003F49B0" w:rsidP="002E2749"/>
        </w:tc>
      </w:tr>
    </w:tbl>
    <w:p w14:paraId="30E25085" w14:textId="77777777" w:rsidR="00D362A2" w:rsidRDefault="00D362A2" w:rsidP="00F036FB">
      <w:pPr>
        <w:pStyle w:val="berschrift1"/>
        <w:pBdr>
          <w:bottom w:val="single" w:sz="4" w:space="1" w:color="1F497D" w:themeColor="text2"/>
        </w:pBdr>
        <w:rPr>
          <w:lang w:eastAsia="de-CH"/>
        </w:rPr>
      </w:pPr>
    </w:p>
    <w:p w14:paraId="3E3CBA04" w14:textId="071DEDF6" w:rsidR="00D13B1F" w:rsidRPr="00F036FB" w:rsidRDefault="00680CB1" w:rsidP="00F036FB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 w:rsidRPr="00F036FB">
        <w:rPr>
          <w:color w:val="1F497D" w:themeColor="text2"/>
          <w:lang w:eastAsia="de-CH"/>
        </w:rPr>
        <w:t>7</w:t>
      </w:r>
      <w:r w:rsidR="007A0960" w:rsidRPr="00F036FB">
        <w:rPr>
          <w:color w:val="1F497D" w:themeColor="text2"/>
          <w:lang w:eastAsia="de-CH"/>
        </w:rPr>
        <w:t>.</w:t>
      </w:r>
      <w:r w:rsidRPr="00F036FB">
        <w:rPr>
          <w:color w:val="1F497D" w:themeColor="text2"/>
          <w:lang w:eastAsia="de-CH"/>
        </w:rPr>
        <w:t xml:space="preserve"> </w:t>
      </w:r>
      <w:r w:rsidR="003A5B78" w:rsidRPr="00F036FB">
        <w:rPr>
          <w:color w:val="1F497D" w:themeColor="text2"/>
          <w:lang w:eastAsia="de-CH"/>
        </w:rPr>
        <w:t>Information</w:t>
      </w:r>
    </w:p>
    <w:p w14:paraId="3AB907C4" w14:textId="77777777" w:rsidR="00D13B1F" w:rsidRDefault="003A5B78">
      <w:pPr>
        <w:rPr>
          <w:rFonts w:eastAsia="Calibri"/>
        </w:rPr>
      </w:pPr>
      <w:r>
        <w:rPr>
          <w:rFonts w:eastAsia="Calibri"/>
        </w:rPr>
        <w:t xml:space="preserve">Information der Mitarbeitenden und anderen betroffenen Personen über die Vorgaben und Massnahmen. Kranke im Unternehmen nach Hause schicken und instruieren, die </w:t>
      </w:r>
      <w:r w:rsidR="0020515E">
        <w:rPr>
          <w:rFonts w:eastAsia="Calibri"/>
        </w:rPr>
        <w:t>(Selbst-)Isolation gemäss BAG</w:t>
      </w:r>
      <w:r>
        <w:rPr>
          <w:rFonts w:eastAsia="Calibri"/>
        </w:rPr>
        <w:t xml:space="preserve"> zu befolgen</w:t>
      </w:r>
      <w:r w:rsidR="0020515E">
        <w:rPr>
          <w:rFonts w:eastAsia="Calibri"/>
        </w:rPr>
        <w:t>.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D362A2" w14:paraId="77750723" w14:textId="77777777" w:rsidTr="002B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3E0631D1" w14:textId="77777777" w:rsidR="00D362A2" w:rsidRDefault="00D362A2" w:rsidP="002E2749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0EB1F5C5" w14:textId="77777777" w:rsidR="00D362A2" w:rsidRDefault="00D362A2" w:rsidP="002E2749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5C2E4E0C" w14:textId="77777777" w:rsidR="00D362A2" w:rsidRDefault="00D362A2" w:rsidP="002E2749">
            <w:pPr>
              <w:spacing w:after="0"/>
            </w:pPr>
            <w:r>
              <w:t>Umsetzungsstandard</w:t>
            </w:r>
          </w:p>
        </w:tc>
      </w:tr>
      <w:tr w:rsidR="00D362A2" w14:paraId="67E98D35" w14:textId="77777777" w:rsidTr="00F1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tcW w:w="495" w:type="dxa"/>
          </w:tcPr>
          <w:p w14:paraId="5F9FAF51" w14:textId="4EED3DD1" w:rsidR="00D362A2" w:rsidRDefault="00F036FB" w:rsidP="002E2749">
            <w:r>
              <w:t>7</w:t>
            </w:r>
            <w:r w:rsidR="00D362A2">
              <w:t>.1</w:t>
            </w:r>
          </w:p>
        </w:tc>
        <w:tc>
          <w:tcPr>
            <w:tcW w:w="4283" w:type="dxa"/>
          </w:tcPr>
          <w:p w14:paraId="0C159BF5" w14:textId="7FC1779B" w:rsidR="00D362A2" w:rsidRDefault="00F12982" w:rsidP="002E2749">
            <w:r>
              <w:t>Mittels BAG-Plakate informieren</w:t>
            </w:r>
          </w:p>
        </w:tc>
        <w:tc>
          <w:tcPr>
            <w:tcW w:w="4283" w:type="dxa"/>
          </w:tcPr>
          <w:p w14:paraId="3E4467BB" w14:textId="7C7C803D" w:rsidR="00D362A2" w:rsidRDefault="00F12982" w:rsidP="002E2749">
            <w:r>
              <w:t xml:space="preserve">Aushang der Schutzmassnahmen gemäss BAG beim Eingang; </w:t>
            </w:r>
            <w:r w:rsidR="00B25895">
              <w:t xml:space="preserve">Toiletten sind mit einer Anleitung </w:t>
            </w:r>
            <w:r w:rsidR="00B25895">
              <w:rPr>
                <w:rFonts w:cs="Arial"/>
              </w:rPr>
              <w:t>«</w:t>
            </w:r>
            <w:r w:rsidR="00B25895">
              <w:t>Richtiges Händewaschen</w:t>
            </w:r>
            <w:r w:rsidR="00B25895">
              <w:rPr>
                <w:rFonts w:cs="Arial"/>
              </w:rPr>
              <w:t>»</w:t>
            </w:r>
            <w:r w:rsidR="00B25895">
              <w:t xml:space="preserve"> versehen; </w:t>
            </w:r>
            <w:r>
              <w:t>weitere Aushänge</w:t>
            </w:r>
            <w:r w:rsidR="000854E6">
              <w:t xml:space="preserve"> </w:t>
            </w:r>
          </w:p>
          <w:p w14:paraId="340CBE34" w14:textId="6775654F" w:rsidR="000854E6" w:rsidRDefault="000854E6" w:rsidP="002E2749"/>
        </w:tc>
      </w:tr>
      <w:tr w:rsidR="00D362A2" w14:paraId="031E76FC" w14:textId="77777777" w:rsidTr="002B7AF9">
        <w:tc>
          <w:tcPr>
            <w:tcW w:w="495" w:type="dxa"/>
          </w:tcPr>
          <w:p w14:paraId="05DB0C90" w14:textId="614C4214" w:rsidR="00D362A2" w:rsidRDefault="006C4173" w:rsidP="002E2749">
            <w:r>
              <w:t>7</w:t>
            </w:r>
            <w:r w:rsidR="00D362A2">
              <w:t>.2</w:t>
            </w:r>
          </w:p>
        </w:tc>
        <w:tc>
          <w:tcPr>
            <w:tcW w:w="4283" w:type="dxa"/>
          </w:tcPr>
          <w:p w14:paraId="3F7DAFC7" w14:textId="19C91A79" w:rsidR="00D362A2" w:rsidRDefault="006C4173" w:rsidP="002E2749">
            <w:r>
              <w:t>Mitarbeiter/innen</w:t>
            </w:r>
            <w:r w:rsidR="00742F39">
              <w:t xml:space="preserve"> informieren</w:t>
            </w:r>
          </w:p>
        </w:tc>
        <w:tc>
          <w:tcPr>
            <w:tcW w:w="4283" w:type="dxa"/>
          </w:tcPr>
          <w:p w14:paraId="633E2C45" w14:textId="6B263337" w:rsidR="00D842E4" w:rsidRDefault="00D842E4" w:rsidP="006C4173">
            <w:r>
              <w:t>Information der Mitarbeiter/innen, im Rahmen der bestehenden Verfügbarkeiten zum Bezug von Hygienemasken berechtigt zu sein.</w:t>
            </w:r>
          </w:p>
          <w:p w14:paraId="5CFBE22E" w14:textId="3FD5BD0C" w:rsidR="00D842E4" w:rsidRDefault="006C4173" w:rsidP="002B6A72">
            <w:r>
              <w:t>I</w:t>
            </w:r>
            <w:r w:rsidRPr="006C4173">
              <w:t xml:space="preserve">nformation der besonders gefährdeten </w:t>
            </w:r>
            <w:r w:rsidR="002B6A72">
              <w:t>Mitarbeiter/innen</w:t>
            </w:r>
            <w:r w:rsidRPr="006C4173">
              <w:t xml:space="preserve"> übe</w:t>
            </w:r>
            <w:r>
              <w:t>r ihre Rechte und Schutzmassnah</w:t>
            </w:r>
            <w:r w:rsidRPr="006C4173">
              <w:t>men</w:t>
            </w:r>
            <w:r w:rsidR="002B6A72">
              <w:t>; Information der Mitarbeiter/innen über Umgang mit besonders gefährdeten Personen.</w:t>
            </w:r>
          </w:p>
          <w:p w14:paraId="53CD395D" w14:textId="7CA4062B" w:rsidR="002B6A72" w:rsidRDefault="002B6A72" w:rsidP="002B6A72">
            <w:r>
              <w:t>Weitere Informationen bezüglich der Covid-19-bedingten Verhaltensregeln.</w:t>
            </w:r>
          </w:p>
        </w:tc>
      </w:tr>
      <w:tr w:rsidR="00B41E53" w14:paraId="0201062C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2EF0D346" w14:textId="7C5675B6" w:rsidR="00B41E53" w:rsidRDefault="00B41E53" w:rsidP="002E2749">
            <w:r>
              <w:t>7.3</w:t>
            </w:r>
          </w:p>
        </w:tc>
        <w:tc>
          <w:tcPr>
            <w:tcW w:w="4283" w:type="dxa"/>
          </w:tcPr>
          <w:p w14:paraId="67E5F07B" w14:textId="0A092D57" w:rsidR="00B41E53" w:rsidRDefault="00C520AE" w:rsidP="002E2749">
            <w:r>
              <w:t>Besucher/innen</w:t>
            </w:r>
            <w:r w:rsidR="00B41E53">
              <w:t xml:space="preserve"> informieren</w:t>
            </w:r>
          </w:p>
        </w:tc>
        <w:tc>
          <w:tcPr>
            <w:tcW w:w="4283" w:type="dxa"/>
          </w:tcPr>
          <w:p w14:paraId="7B478688" w14:textId="775C68AA" w:rsidR="00B41E53" w:rsidRDefault="00B41E53" w:rsidP="00B41E53">
            <w:r>
              <w:t>Bei Sitzungen bspw. sind d</w:t>
            </w:r>
            <w:r w:rsidRPr="00B41E53">
              <w:t>ie Sitzungsleitenden verpflichtet, externe Sitzungsteil</w:t>
            </w:r>
            <w:r>
              <w:t>nehmende auf geltende Vorschrif</w:t>
            </w:r>
            <w:r w:rsidRPr="00B41E53">
              <w:t>ten hinzuweisen.</w:t>
            </w:r>
          </w:p>
        </w:tc>
      </w:tr>
      <w:tr w:rsidR="003F49B0" w14:paraId="2CE99F42" w14:textId="77777777" w:rsidTr="002B7AF9">
        <w:tc>
          <w:tcPr>
            <w:tcW w:w="495" w:type="dxa"/>
          </w:tcPr>
          <w:p w14:paraId="44E43489" w14:textId="77777777" w:rsidR="003F49B0" w:rsidRDefault="003F49B0" w:rsidP="002E2749"/>
        </w:tc>
        <w:tc>
          <w:tcPr>
            <w:tcW w:w="4283" w:type="dxa"/>
          </w:tcPr>
          <w:p w14:paraId="01C0332E" w14:textId="77777777" w:rsidR="003F49B0" w:rsidRDefault="003F49B0" w:rsidP="002E2749"/>
        </w:tc>
        <w:tc>
          <w:tcPr>
            <w:tcW w:w="4283" w:type="dxa"/>
          </w:tcPr>
          <w:p w14:paraId="45782328" w14:textId="77777777" w:rsidR="003F49B0" w:rsidRDefault="003F49B0" w:rsidP="00B41E53"/>
        </w:tc>
      </w:tr>
    </w:tbl>
    <w:p w14:paraId="3B8D9901" w14:textId="77777777" w:rsidR="002B6A72" w:rsidRDefault="002B6A72" w:rsidP="00F036FB">
      <w:pPr>
        <w:pStyle w:val="berschrift1"/>
        <w:pBdr>
          <w:bottom w:val="single" w:sz="4" w:space="1" w:color="1F497D" w:themeColor="text2"/>
        </w:pBdr>
        <w:rPr>
          <w:color w:val="1F497D" w:themeColor="text2"/>
          <w:lang w:eastAsia="de-CH"/>
        </w:rPr>
      </w:pPr>
    </w:p>
    <w:p w14:paraId="3A68CDFC" w14:textId="223EB66F" w:rsidR="00D13B1F" w:rsidRPr="00F036FB" w:rsidRDefault="00680CB1" w:rsidP="00F036FB">
      <w:pPr>
        <w:pStyle w:val="berschrift1"/>
        <w:pBdr>
          <w:bottom w:val="single" w:sz="4" w:space="1" w:color="1F497D" w:themeColor="text2"/>
        </w:pBdr>
        <w:rPr>
          <w:rFonts w:eastAsia="Calibri"/>
          <w:color w:val="1F497D" w:themeColor="text2"/>
        </w:rPr>
      </w:pPr>
      <w:r w:rsidRPr="00F036FB">
        <w:rPr>
          <w:color w:val="1F497D" w:themeColor="text2"/>
          <w:lang w:eastAsia="de-CH"/>
        </w:rPr>
        <w:t>8</w:t>
      </w:r>
      <w:r w:rsidR="007A0960" w:rsidRPr="00F036FB">
        <w:rPr>
          <w:color w:val="1F497D" w:themeColor="text2"/>
          <w:lang w:eastAsia="de-CH"/>
        </w:rPr>
        <w:t>.</w:t>
      </w:r>
      <w:r w:rsidRPr="00F036FB">
        <w:rPr>
          <w:color w:val="1F497D" w:themeColor="text2"/>
          <w:lang w:eastAsia="de-CH"/>
        </w:rPr>
        <w:t xml:space="preserve"> </w:t>
      </w:r>
      <w:r w:rsidR="003A5B78" w:rsidRPr="00F036FB">
        <w:rPr>
          <w:color w:val="1F497D" w:themeColor="text2"/>
          <w:lang w:eastAsia="de-CH"/>
        </w:rPr>
        <w:t>Management</w:t>
      </w:r>
    </w:p>
    <w:p w14:paraId="61B320CD" w14:textId="77777777" w:rsidR="00D13B1F" w:rsidRDefault="003A5B78">
      <w:pPr>
        <w:rPr>
          <w:rFonts w:eastAsia="Calibri"/>
        </w:rPr>
      </w:pPr>
      <w:r>
        <w:rPr>
          <w:rFonts w:eastAsia="Calibri"/>
        </w:rPr>
        <w:t>Umsetzung der Vorgaben im Management</w:t>
      </w:r>
      <w:r w:rsidR="000D57D6">
        <w:rPr>
          <w:rFonts w:eastAsia="Calibri"/>
        </w:rPr>
        <w:t>,</w:t>
      </w:r>
      <w:r>
        <w:rPr>
          <w:rFonts w:eastAsia="Calibri"/>
        </w:rPr>
        <w:t xml:space="preserve"> um die Schutzmassnahmen effizient umzusetzen und anzupassen</w:t>
      </w:r>
      <w:r>
        <w:t xml:space="preserve">. </w:t>
      </w:r>
      <w:r>
        <w:rPr>
          <w:rFonts w:eastAsia="Calibri"/>
        </w:rPr>
        <w:t>Angemessener Schutz von besonders gefährdeten Personen.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D362A2" w14:paraId="70C662A2" w14:textId="77777777" w:rsidTr="002B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62556E41" w14:textId="77777777" w:rsidR="00D362A2" w:rsidRDefault="00D362A2" w:rsidP="002E2749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0273A0DD" w14:textId="77777777" w:rsidR="00D362A2" w:rsidRDefault="00D362A2" w:rsidP="002E2749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28EEEB52" w14:textId="77777777" w:rsidR="00D362A2" w:rsidRDefault="00D362A2" w:rsidP="002E2749">
            <w:pPr>
              <w:spacing w:after="0"/>
            </w:pPr>
            <w:r>
              <w:t>Umsetzungsstandard</w:t>
            </w:r>
          </w:p>
        </w:tc>
      </w:tr>
      <w:tr w:rsidR="00740659" w14:paraId="105D829D" w14:textId="77777777" w:rsidTr="00244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9"/>
        </w:trPr>
        <w:tc>
          <w:tcPr>
            <w:tcW w:w="495" w:type="dxa"/>
          </w:tcPr>
          <w:p w14:paraId="05C2DA64" w14:textId="21840B25" w:rsidR="00D362A2" w:rsidRDefault="00D76030" w:rsidP="002E2749">
            <w:r>
              <w:t>8</w:t>
            </w:r>
            <w:r w:rsidR="00D362A2">
              <w:t>.1</w:t>
            </w:r>
          </w:p>
        </w:tc>
        <w:tc>
          <w:tcPr>
            <w:tcW w:w="4283" w:type="dxa"/>
          </w:tcPr>
          <w:p w14:paraId="1F40D36C" w14:textId="2466C036" w:rsidR="00D362A2" w:rsidRDefault="00742F39" w:rsidP="006325D5">
            <w:r>
              <w:t>Ausreichende Menge von</w:t>
            </w:r>
            <w:r w:rsidR="007D27C2">
              <w:t xml:space="preserve"> Hygienematerialien</w:t>
            </w:r>
            <w:r>
              <w:t xml:space="preserve"> sicherstellen</w:t>
            </w:r>
          </w:p>
        </w:tc>
        <w:tc>
          <w:tcPr>
            <w:tcW w:w="4283" w:type="dxa"/>
          </w:tcPr>
          <w:p w14:paraId="41FB7A06" w14:textId="1D1D266B" w:rsidR="00A205EB" w:rsidRDefault="007D27C2" w:rsidP="00244A7C">
            <w:r>
              <w:t xml:space="preserve">Beschaffung </w:t>
            </w:r>
            <w:r w:rsidR="00E432B3">
              <w:t xml:space="preserve">und Bereitstellung </w:t>
            </w:r>
            <w:r>
              <w:t>von ausreichendem Hygienem</w:t>
            </w:r>
            <w:r w:rsidR="00E432B3">
              <w:t xml:space="preserve">aterialien, </w:t>
            </w:r>
            <w:r w:rsidR="00A205EB">
              <w:t>insbesondere von</w:t>
            </w:r>
          </w:p>
          <w:p w14:paraId="32CD97C6" w14:textId="1B951605" w:rsidR="00A205EB" w:rsidRDefault="00244A7C" w:rsidP="00A205EB">
            <w:pPr>
              <w:pStyle w:val="Listenabsatz"/>
              <w:numPr>
                <w:ilvl w:val="0"/>
                <w:numId w:val="19"/>
              </w:numPr>
            </w:pPr>
            <w:r>
              <w:t>Desinfektionsmittel</w:t>
            </w:r>
            <w:r w:rsidR="00E432B3">
              <w:t xml:space="preserve">, Flüssigseife und Papierhandtüchern </w:t>
            </w:r>
            <w:r>
              <w:t>(für Hände)</w:t>
            </w:r>
            <w:r w:rsidR="00A205EB">
              <w:t>,</w:t>
            </w:r>
          </w:p>
          <w:p w14:paraId="3888CA08" w14:textId="14444EF0" w:rsidR="00A205EB" w:rsidRDefault="00244A7C" w:rsidP="00A205EB">
            <w:pPr>
              <w:pStyle w:val="Listenabsatz"/>
              <w:numPr>
                <w:ilvl w:val="0"/>
                <w:numId w:val="19"/>
              </w:numPr>
            </w:pPr>
            <w:r>
              <w:t>Reinigungsmittel (für Gegenstände und/oder Oberflächen)</w:t>
            </w:r>
            <w:r w:rsidR="00A205EB">
              <w:t xml:space="preserve">, </w:t>
            </w:r>
          </w:p>
          <w:p w14:paraId="417A8692" w14:textId="01BD940F" w:rsidR="00A205EB" w:rsidRDefault="00A205EB" w:rsidP="00A205EB">
            <w:pPr>
              <w:pStyle w:val="Listenabsatz"/>
              <w:numPr>
                <w:ilvl w:val="0"/>
                <w:numId w:val="19"/>
              </w:numPr>
            </w:pPr>
            <w:r w:rsidRPr="00A205EB">
              <w:t>Bereitstellung von abschliessbaren Abfallbehältern an geeigneten Standorten</w:t>
            </w:r>
            <w:r>
              <w:t>.</w:t>
            </w:r>
          </w:p>
          <w:p w14:paraId="207A915C" w14:textId="16FC776D" w:rsidR="00C71574" w:rsidRDefault="00B25895" w:rsidP="00B25895">
            <w:pPr>
              <w:pStyle w:val="Listenabsatz"/>
              <w:numPr>
                <w:ilvl w:val="0"/>
                <w:numId w:val="19"/>
              </w:numPr>
            </w:pPr>
            <w:r w:rsidRPr="00B25895">
              <w:t>Die Apotheken und das Erste Hilfe Material sind mit Schutzmaske</w:t>
            </w:r>
            <w:r>
              <w:t xml:space="preserve">n, Handschuhe, </w:t>
            </w:r>
            <w:r>
              <w:lastRenderedPageBreak/>
              <w:t>Desinfektionsmit</w:t>
            </w:r>
            <w:r w:rsidRPr="00B25895">
              <w:t>tel und Beatmungsmasken ausgerüstet</w:t>
            </w:r>
          </w:p>
          <w:p w14:paraId="14FB8657" w14:textId="357A868E" w:rsidR="00D362A2" w:rsidRDefault="005A47A5" w:rsidP="00244A7C">
            <w:proofErr w:type="gramStart"/>
            <w:r>
              <w:t>regelmässig</w:t>
            </w:r>
            <w:proofErr w:type="gramEnd"/>
            <w:r>
              <w:t xml:space="preserve"> kontrollieren, auf genügenden Vorrat achten und nachfüllen.</w:t>
            </w:r>
          </w:p>
        </w:tc>
      </w:tr>
      <w:tr w:rsidR="00740659" w14:paraId="19193795" w14:textId="77777777" w:rsidTr="002B7AF9">
        <w:tc>
          <w:tcPr>
            <w:tcW w:w="495" w:type="dxa"/>
          </w:tcPr>
          <w:p w14:paraId="6E686DB1" w14:textId="72BB6394" w:rsidR="00D362A2" w:rsidRDefault="00D76030" w:rsidP="002E2749">
            <w:r>
              <w:lastRenderedPageBreak/>
              <w:t>8</w:t>
            </w:r>
            <w:r w:rsidR="00D362A2">
              <w:t>.2</w:t>
            </w:r>
          </w:p>
        </w:tc>
        <w:tc>
          <w:tcPr>
            <w:tcW w:w="4283" w:type="dxa"/>
          </w:tcPr>
          <w:p w14:paraId="37450308" w14:textId="3C295B7B" w:rsidR="00D362A2" w:rsidRDefault="00E432B3" w:rsidP="005A47A5">
            <w:r>
              <w:t xml:space="preserve">Hygienemasken </w:t>
            </w:r>
            <w:r w:rsidR="00742F39">
              <w:t>verteilen</w:t>
            </w:r>
          </w:p>
        </w:tc>
        <w:tc>
          <w:tcPr>
            <w:tcW w:w="4283" w:type="dxa"/>
          </w:tcPr>
          <w:p w14:paraId="6D921AC0" w14:textId="2F512438" w:rsidR="00D362A2" w:rsidRDefault="00CA6BFB" w:rsidP="00C520AE">
            <w:r>
              <w:t>Beschaffung und Bereitstellung von Hygienemasken, entsprechend den behördl</w:t>
            </w:r>
            <w:r w:rsidR="00C520AE">
              <w:t>ichen Bestimmungen</w:t>
            </w:r>
            <w:r w:rsidR="00A205EB">
              <w:t>.</w:t>
            </w:r>
          </w:p>
        </w:tc>
      </w:tr>
      <w:tr w:rsidR="00740659" w14:paraId="01685435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7775FE1B" w14:textId="79673BDA" w:rsidR="00D362A2" w:rsidRDefault="00D5364B" w:rsidP="002E2749">
            <w:r>
              <w:t>8</w:t>
            </w:r>
            <w:r w:rsidR="00D362A2">
              <w:t>.3</w:t>
            </w:r>
          </w:p>
        </w:tc>
        <w:tc>
          <w:tcPr>
            <w:tcW w:w="4283" w:type="dxa"/>
          </w:tcPr>
          <w:p w14:paraId="04A24DBE" w14:textId="01CD4ED3" w:rsidR="00D362A2" w:rsidRDefault="00A205EB" w:rsidP="00C520AE">
            <w:r>
              <w:t xml:space="preserve">Desinfektion und Reinigung im </w:t>
            </w:r>
            <w:r w:rsidR="00C520AE">
              <w:t>Gebäude</w:t>
            </w:r>
            <w:r w:rsidR="00742F39">
              <w:t xml:space="preserve"> gewährleisten</w:t>
            </w:r>
          </w:p>
        </w:tc>
        <w:tc>
          <w:tcPr>
            <w:tcW w:w="4283" w:type="dxa"/>
          </w:tcPr>
          <w:p w14:paraId="618D3648" w14:textId="1E69CD72" w:rsidR="00D362A2" w:rsidRDefault="00A205EB" w:rsidP="00C520AE">
            <w:r>
              <w:t>Desinfektion de</w:t>
            </w:r>
            <w:r w:rsidR="00C520AE">
              <w:t>r</w:t>
            </w:r>
            <w:r>
              <w:t xml:space="preserve"> Sitzungsräume vor und nach jeder Sitzung; übrige regelmässige Reinigung der Räumlichkeiten.</w:t>
            </w:r>
          </w:p>
        </w:tc>
      </w:tr>
      <w:tr w:rsidR="00742F39" w14:paraId="58F11706" w14:textId="77777777" w:rsidTr="002B7AF9">
        <w:tc>
          <w:tcPr>
            <w:tcW w:w="495" w:type="dxa"/>
          </w:tcPr>
          <w:p w14:paraId="103D1BBE" w14:textId="340D29EE" w:rsidR="00742F39" w:rsidRDefault="00742F39" w:rsidP="002E2749">
            <w:r>
              <w:t>8.4</w:t>
            </w:r>
          </w:p>
        </w:tc>
        <w:tc>
          <w:tcPr>
            <w:tcW w:w="4283" w:type="dxa"/>
          </w:tcPr>
          <w:p w14:paraId="135DF176" w14:textId="0EFD91B3" w:rsidR="00742F39" w:rsidRDefault="00742F39" w:rsidP="00563652">
            <w:r>
              <w:t>Parkplätze unter besonderer Berücksichtigung der Mitarbeite</w:t>
            </w:r>
            <w:r w:rsidR="00563652">
              <w:t>r/innen</w:t>
            </w:r>
            <w:r>
              <w:t xml:space="preserve"> bewirtschaften</w:t>
            </w:r>
          </w:p>
        </w:tc>
        <w:tc>
          <w:tcPr>
            <w:tcW w:w="4283" w:type="dxa"/>
          </w:tcPr>
          <w:p w14:paraId="16050081" w14:textId="5617E014" w:rsidR="00742F39" w:rsidRDefault="00563652" w:rsidP="00C520AE">
            <w:r w:rsidRPr="00563652">
              <w:t xml:space="preserve">Mitarbeitenden, die im </w:t>
            </w:r>
            <w:r w:rsidR="00C520AE">
              <w:t>Gebäude</w:t>
            </w:r>
            <w:r w:rsidRPr="00563652">
              <w:t xml:space="preserve"> arbeiten und zu Stosszeiten reisen müssen, </w:t>
            </w:r>
            <w:r>
              <w:t xml:space="preserve">ist nach Möglichkeit </w:t>
            </w:r>
            <w:r w:rsidRPr="00563652">
              <w:t>ein Parkplatz zu</w:t>
            </w:r>
            <w:r>
              <w:t>r Ver</w:t>
            </w:r>
            <w:r w:rsidRPr="00563652">
              <w:t xml:space="preserve">fügung </w:t>
            </w:r>
            <w:r>
              <w:t>zu stellen</w:t>
            </w:r>
            <w:r w:rsidRPr="00563652">
              <w:t>. Mitarbeitende mit Vorerkranku</w:t>
            </w:r>
            <w:r>
              <w:t>ngen und gesundheitlichen Beein</w:t>
            </w:r>
            <w:r w:rsidRPr="00563652">
              <w:t>trächtigungen geniessen bei der Vergabe der Parkplätze Vorrang geg</w:t>
            </w:r>
            <w:r>
              <w:t>enüber anderen Perso</w:t>
            </w:r>
            <w:r w:rsidRPr="00563652">
              <w:t>nen</w:t>
            </w:r>
            <w:r>
              <w:t>.</w:t>
            </w:r>
          </w:p>
        </w:tc>
      </w:tr>
      <w:tr w:rsidR="00740659" w14:paraId="0BBE66F0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27AA6819" w14:textId="23273D81" w:rsidR="00740659" w:rsidRDefault="00742F39" w:rsidP="002E2749">
            <w:r>
              <w:t>8.5</w:t>
            </w:r>
          </w:p>
        </w:tc>
        <w:tc>
          <w:tcPr>
            <w:tcW w:w="4283" w:type="dxa"/>
          </w:tcPr>
          <w:p w14:paraId="4F683F81" w14:textId="27A6841E" w:rsidR="00740659" w:rsidRDefault="004267F2" w:rsidP="002E2749">
            <w:r>
              <w:t>Geeignete Büroarbeitsplätze vermitteln</w:t>
            </w:r>
          </w:p>
        </w:tc>
        <w:tc>
          <w:tcPr>
            <w:tcW w:w="4283" w:type="dxa"/>
          </w:tcPr>
          <w:p w14:paraId="6D590915" w14:textId="3A274399" w:rsidR="00740659" w:rsidRDefault="00742F39" w:rsidP="00A205EB">
            <w:r>
              <w:t>Unterstützung auf der Suche von geeigneten Büroarbeitsplätzen</w:t>
            </w:r>
            <w:r w:rsidR="004267F2">
              <w:t>, welche das Einhalten der Distanzvorgaben ermöglichen.</w:t>
            </w:r>
          </w:p>
        </w:tc>
      </w:tr>
      <w:tr w:rsidR="003F49B0" w14:paraId="45B4E451" w14:textId="77777777" w:rsidTr="002B7AF9">
        <w:tc>
          <w:tcPr>
            <w:tcW w:w="495" w:type="dxa"/>
          </w:tcPr>
          <w:p w14:paraId="38C81CBC" w14:textId="77777777" w:rsidR="003F49B0" w:rsidRDefault="003F49B0" w:rsidP="002E2749"/>
        </w:tc>
        <w:tc>
          <w:tcPr>
            <w:tcW w:w="4283" w:type="dxa"/>
          </w:tcPr>
          <w:p w14:paraId="70032266" w14:textId="77777777" w:rsidR="003F49B0" w:rsidRDefault="003F49B0" w:rsidP="002E2749"/>
        </w:tc>
        <w:tc>
          <w:tcPr>
            <w:tcW w:w="4283" w:type="dxa"/>
          </w:tcPr>
          <w:p w14:paraId="434B958C" w14:textId="77777777" w:rsidR="003F49B0" w:rsidRDefault="003F49B0" w:rsidP="00A205EB"/>
        </w:tc>
      </w:tr>
    </w:tbl>
    <w:p w14:paraId="3C09E2FA" w14:textId="77777777" w:rsidR="00D362A2" w:rsidRDefault="00D362A2" w:rsidP="00F036FB">
      <w:pPr>
        <w:pStyle w:val="berschrift1"/>
        <w:pBdr>
          <w:bottom w:val="single" w:sz="4" w:space="1" w:color="1F497D" w:themeColor="text2"/>
        </w:pBdr>
      </w:pPr>
    </w:p>
    <w:p w14:paraId="7BB4113F" w14:textId="77777777" w:rsidR="00D13B1F" w:rsidRPr="00F036FB" w:rsidRDefault="003A5B78" w:rsidP="00F036FB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  <w:r w:rsidRPr="00F036FB">
        <w:rPr>
          <w:color w:val="1F497D" w:themeColor="text2"/>
        </w:rPr>
        <w:t>Andere Schutzmassnahmen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495"/>
        <w:gridCol w:w="4283"/>
        <w:gridCol w:w="4283"/>
      </w:tblGrid>
      <w:tr w:rsidR="00D362A2" w14:paraId="2CC573BC" w14:textId="77777777" w:rsidTr="002B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" w:type="dxa"/>
            <w:shd w:val="clear" w:color="auto" w:fill="1F497D" w:themeFill="text2"/>
            <w:vAlign w:val="center"/>
          </w:tcPr>
          <w:p w14:paraId="1A7325E3" w14:textId="77777777" w:rsidR="00D362A2" w:rsidRDefault="00D362A2" w:rsidP="002E2749">
            <w:pPr>
              <w:spacing w:after="0"/>
            </w:pPr>
          </w:p>
        </w:tc>
        <w:tc>
          <w:tcPr>
            <w:tcW w:w="4283" w:type="dxa"/>
            <w:shd w:val="clear" w:color="auto" w:fill="1F497D" w:themeFill="text2"/>
          </w:tcPr>
          <w:p w14:paraId="4E812485" w14:textId="77777777" w:rsidR="00D362A2" w:rsidRDefault="00D362A2" w:rsidP="002E2749">
            <w:pPr>
              <w:spacing w:after="0"/>
            </w:pPr>
            <w:r>
              <w:t>Vorgaben</w:t>
            </w:r>
          </w:p>
        </w:tc>
        <w:tc>
          <w:tcPr>
            <w:tcW w:w="4283" w:type="dxa"/>
            <w:shd w:val="clear" w:color="auto" w:fill="1F497D" w:themeFill="text2"/>
          </w:tcPr>
          <w:p w14:paraId="4B62EA5B" w14:textId="77777777" w:rsidR="00D362A2" w:rsidRDefault="00D362A2" w:rsidP="002E2749">
            <w:pPr>
              <w:spacing w:after="0"/>
            </w:pPr>
            <w:r>
              <w:t>Umsetzungsstandard</w:t>
            </w:r>
          </w:p>
        </w:tc>
      </w:tr>
      <w:tr w:rsidR="00D362A2" w14:paraId="27C2187E" w14:textId="77777777" w:rsidTr="002B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" w:type="dxa"/>
          </w:tcPr>
          <w:p w14:paraId="2DF5C27F" w14:textId="398C3F27" w:rsidR="00D362A2" w:rsidRDefault="000D1C28" w:rsidP="002E2749">
            <w:r>
              <w:t>9</w:t>
            </w:r>
            <w:r w:rsidR="00D362A2">
              <w:t>.1</w:t>
            </w:r>
          </w:p>
        </w:tc>
        <w:tc>
          <w:tcPr>
            <w:tcW w:w="4283" w:type="dxa"/>
          </w:tcPr>
          <w:p w14:paraId="48335BC0" w14:textId="77777777" w:rsidR="00D362A2" w:rsidRDefault="00D362A2" w:rsidP="002E2749"/>
        </w:tc>
        <w:tc>
          <w:tcPr>
            <w:tcW w:w="4283" w:type="dxa"/>
          </w:tcPr>
          <w:p w14:paraId="7553B7E1" w14:textId="77777777" w:rsidR="00D362A2" w:rsidRDefault="00D362A2" w:rsidP="002E2749"/>
        </w:tc>
      </w:tr>
      <w:tr w:rsidR="00D362A2" w14:paraId="09CE839B" w14:textId="77777777" w:rsidTr="002B7AF9">
        <w:tc>
          <w:tcPr>
            <w:tcW w:w="495" w:type="dxa"/>
          </w:tcPr>
          <w:p w14:paraId="5C326706" w14:textId="6E1E6AD9" w:rsidR="00D362A2" w:rsidRDefault="000D1C28" w:rsidP="002E2749">
            <w:r>
              <w:t>9</w:t>
            </w:r>
            <w:r w:rsidR="00D362A2">
              <w:t>.2</w:t>
            </w:r>
          </w:p>
        </w:tc>
        <w:tc>
          <w:tcPr>
            <w:tcW w:w="4283" w:type="dxa"/>
          </w:tcPr>
          <w:p w14:paraId="14A73570" w14:textId="77777777" w:rsidR="00D362A2" w:rsidRDefault="00D362A2" w:rsidP="002E2749"/>
        </w:tc>
        <w:tc>
          <w:tcPr>
            <w:tcW w:w="4283" w:type="dxa"/>
          </w:tcPr>
          <w:p w14:paraId="6DB9BE82" w14:textId="77777777" w:rsidR="00D362A2" w:rsidRDefault="00D362A2" w:rsidP="002E2749"/>
        </w:tc>
      </w:tr>
    </w:tbl>
    <w:p w14:paraId="16694CCB" w14:textId="77777777" w:rsidR="00D13B1F" w:rsidRPr="00F036FB" w:rsidRDefault="003A5B78" w:rsidP="00F036FB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  <w:r w:rsidRPr="00F036FB">
        <w:rPr>
          <w:color w:val="1F497D" w:themeColor="text2"/>
        </w:rPr>
        <w:t>Anhänge</w:t>
      </w:r>
    </w:p>
    <w:tbl>
      <w:tblPr>
        <w:tblStyle w:val="EinfacheTabelle1"/>
        <w:tblW w:w="0" w:type="auto"/>
        <w:tblLook w:val="0420" w:firstRow="1" w:lastRow="0" w:firstColumn="0" w:lastColumn="0" w:noHBand="0" w:noVBand="1"/>
      </w:tblPr>
      <w:tblGrid>
        <w:gridCol w:w="606"/>
        <w:gridCol w:w="4226"/>
        <w:gridCol w:w="4229"/>
      </w:tblGrid>
      <w:tr w:rsidR="00D362A2" w14:paraId="44ED012C" w14:textId="77777777" w:rsidTr="003F4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606" w:type="dxa"/>
            <w:shd w:val="clear" w:color="auto" w:fill="1F497D" w:themeFill="text2"/>
            <w:vAlign w:val="center"/>
          </w:tcPr>
          <w:p w14:paraId="41A6D078" w14:textId="77777777" w:rsidR="00D362A2" w:rsidRDefault="00D362A2" w:rsidP="002E2749">
            <w:pPr>
              <w:spacing w:after="0"/>
            </w:pPr>
          </w:p>
        </w:tc>
        <w:tc>
          <w:tcPr>
            <w:tcW w:w="4226" w:type="dxa"/>
            <w:shd w:val="clear" w:color="auto" w:fill="1F497D" w:themeFill="text2"/>
          </w:tcPr>
          <w:p w14:paraId="37985433" w14:textId="77777777" w:rsidR="00D362A2" w:rsidRDefault="00D362A2" w:rsidP="002E2749">
            <w:pPr>
              <w:spacing w:after="0"/>
            </w:pPr>
            <w:r>
              <w:t>Vorgaben</w:t>
            </w:r>
          </w:p>
        </w:tc>
        <w:tc>
          <w:tcPr>
            <w:tcW w:w="4229" w:type="dxa"/>
            <w:shd w:val="clear" w:color="auto" w:fill="1F497D" w:themeFill="text2"/>
          </w:tcPr>
          <w:p w14:paraId="69E302BD" w14:textId="77777777" w:rsidR="00D362A2" w:rsidRDefault="00D362A2" w:rsidP="002E2749">
            <w:pPr>
              <w:spacing w:after="0"/>
            </w:pPr>
            <w:r>
              <w:t>Umsetzungsstandard</w:t>
            </w:r>
          </w:p>
        </w:tc>
      </w:tr>
      <w:tr w:rsidR="00D362A2" w14:paraId="7E257C8F" w14:textId="77777777" w:rsidTr="003F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" w:type="dxa"/>
          </w:tcPr>
          <w:p w14:paraId="5352E022" w14:textId="1578F739" w:rsidR="00D362A2" w:rsidRDefault="00D362A2" w:rsidP="002E2749">
            <w:r>
              <w:t>1</w:t>
            </w:r>
            <w:r w:rsidR="000D1C28">
              <w:t>0</w:t>
            </w:r>
            <w:r>
              <w:t>.1</w:t>
            </w:r>
          </w:p>
        </w:tc>
        <w:tc>
          <w:tcPr>
            <w:tcW w:w="4226" w:type="dxa"/>
          </w:tcPr>
          <w:p w14:paraId="2D6D4874" w14:textId="77777777" w:rsidR="00D362A2" w:rsidRDefault="00D362A2" w:rsidP="002E2749"/>
        </w:tc>
        <w:tc>
          <w:tcPr>
            <w:tcW w:w="4229" w:type="dxa"/>
          </w:tcPr>
          <w:p w14:paraId="54814449" w14:textId="77777777" w:rsidR="00D362A2" w:rsidRDefault="00D362A2" w:rsidP="002E2749"/>
        </w:tc>
      </w:tr>
      <w:tr w:rsidR="00D362A2" w14:paraId="09C2FE9B" w14:textId="77777777" w:rsidTr="003F49B0">
        <w:tc>
          <w:tcPr>
            <w:tcW w:w="606" w:type="dxa"/>
          </w:tcPr>
          <w:p w14:paraId="7F286432" w14:textId="5CB0F92E" w:rsidR="00D362A2" w:rsidRDefault="00D362A2" w:rsidP="002E2749">
            <w:r>
              <w:t>1</w:t>
            </w:r>
            <w:r w:rsidR="000D1C28">
              <w:t>0</w:t>
            </w:r>
            <w:r>
              <w:t>.2</w:t>
            </w:r>
          </w:p>
        </w:tc>
        <w:tc>
          <w:tcPr>
            <w:tcW w:w="4226" w:type="dxa"/>
          </w:tcPr>
          <w:p w14:paraId="4B98C1E2" w14:textId="77777777" w:rsidR="00D362A2" w:rsidRDefault="00D362A2" w:rsidP="002E2749"/>
        </w:tc>
        <w:tc>
          <w:tcPr>
            <w:tcW w:w="4229" w:type="dxa"/>
          </w:tcPr>
          <w:p w14:paraId="3E52CE59" w14:textId="77777777" w:rsidR="00D362A2" w:rsidRDefault="00D362A2" w:rsidP="002E2749"/>
        </w:tc>
      </w:tr>
    </w:tbl>
    <w:p w14:paraId="32F02421" w14:textId="77777777" w:rsidR="00D362A2" w:rsidRDefault="00D362A2" w:rsidP="00F036FB">
      <w:pPr>
        <w:pStyle w:val="berschrift1"/>
        <w:pBdr>
          <w:bottom w:val="single" w:sz="4" w:space="1" w:color="1F497D" w:themeColor="text2"/>
        </w:pBdr>
      </w:pPr>
    </w:p>
    <w:p w14:paraId="32E51C2B" w14:textId="77777777" w:rsidR="00D13B1F" w:rsidRPr="00F036FB" w:rsidRDefault="003A5B78" w:rsidP="00F036FB">
      <w:pPr>
        <w:pStyle w:val="berschrift1"/>
        <w:pBdr>
          <w:bottom w:val="single" w:sz="4" w:space="1" w:color="1F497D" w:themeColor="text2"/>
        </w:pBdr>
        <w:rPr>
          <w:color w:val="1F497D" w:themeColor="text2"/>
        </w:rPr>
      </w:pPr>
      <w:r w:rsidRPr="00F036FB">
        <w:rPr>
          <w:color w:val="1F497D" w:themeColor="text2"/>
        </w:rPr>
        <w:t>Abschluss</w:t>
      </w:r>
    </w:p>
    <w:p w14:paraId="1A767298" w14:textId="38D4FCFC" w:rsidR="00D13B1F" w:rsidRDefault="003A5B78">
      <w:pPr>
        <w:tabs>
          <w:tab w:val="left" w:pos="6096"/>
          <w:tab w:val="left" w:pos="6946"/>
        </w:tabs>
      </w:pPr>
      <w:r>
        <w:t>Dieses Dokument wurde auf Grund einer Branchenlösung erstellt:</w:t>
      </w:r>
      <w:r>
        <w:tab/>
      </w:r>
      <w:sdt>
        <w:sdtPr>
          <w:id w:val="-15405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960">
            <w:rPr>
              <w:rFonts w:ascii="MS Gothic" w:eastAsia="MS Gothic" w:hAnsi="MS Gothic" w:hint="eastAsia"/>
            </w:rPr>
            <w:t>☐</w:t>
          </w:r>
        </w:sdtContent>
      </w:sdt>
      <w:r w:rsidR="007A0960">
        <w:t xml:space="preserve"> </w:t>
      </w:r>
      <w:r>
        <w:t xml:space="preserve">Ja </w:t>
      </w:r>
      <w:r>
        <w:tab/>
      </w:r>
      <w:sdt>
        <w:sdtPr>
          <w:id w:val="387848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62A2">
            <w:rPr>
              <w:rFonts w:ascii="MS Gothic" w:eastAsia="MS Gothic" w:hAnsi="MS Gothic" w:hint="eastAsia"/>
            </w:rPr>
            <w:t>☒</w:t>
          </w:r>
        </w:sdtContent>
      </w:sdt>
      <w:r w:rsidR="007A0960">
        <w:t xml:space="preserve"> </w:t>
      </w:r>
      <w:r>
        <w:t>Nein</w:t>
      </w:r>
    </w:p>
    <w:p w14:paraId="4D16E3F2" w14:textId="2E08BD3B" w:rsidR="00D13B1F" w:rsidRDefault="003A5B78">
      <w:r>
        <w:t xml:space="preserve">Dieses Dokument wurde </w:t>
      </w:r>
      <w:r w:rsidR="003F49B0">
        <w:t xml:space="preserve">den Mitarbeiter/innen der Kirchgemeindeverwaltung </w:t>
      </w:r>
      <w:r>
        <w:t>übermittelt und erläutert</w:t>
      </w:r>
      <w:r w:rsidR="00F75946">
        <w:t>.</w:t>
      </w:r>
    </w:p>
    <w:p w14:paraId="023393A2" w14:textId="77777777" w:rsidR="00D13B1F" w:rsidRDefault="00D13B1F"/>
    <w:p w14:paraId="0FB363BA" w14:textId="020729AC" w:rsidR="00D13B1F" w:rsidRDefault="003A5B78">
      <w:r>
        <w:t>Verantwortliche P</w:t>
      </w:r>
      <w:r w:rsidR="007A0960">
        <w:t xml:space="preserve">erson, Unterschrift und Datum: </w:t>
      </w:r>
      <w:r>
        <w:t>___________________________</w:t>
      </w:r>
    </w:p>
    <w:sectPr w:rsidR="00D13B1F" w:rsidSect="00C81023">
      <w:footerReference w:type="even" r:id="rId14"/>
      <w:headerReference w:type="first" r:id="rId15"/>
      <w:pgSz w:w="11906" w:h="16838" w:code="9"/>
      <w:pgMar w:top="1275" w:right="1134" w:bottom="567" w:left="1701" w:header="680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F4982" w14:textId="77777777" w:rsidR="00A0295C" w:rsidRDefault="00A0295C">
      <w:r>
        <w:separator/>
      </w:r>
    </w:p>
  </w:endnote>
  <w:endnote w:type="continuationSeparator" w:id="0">
    <w:p w14:paraId="5890A364" w14:textId="77777777" w:rsidR="00A0295C" w:rsidRDefault="00A0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299014"/>
      <w:docPartObj>
        <w:docPartGallery w:val="Page Numbers (Bottom of Page)"/>
        <w:docPartUnique/>
      </w:docPartObj>
    </w:sdtPr>
    <w:sdtEndPr/>
    <w:sdtContent>
      <w:p w14:paraId="0A79EAED" w14:textId="77777777" w:rsidR="00D13B1F" w:rsidRDefault="003A5B7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12</w:t>
        </w:r>
        <w:r>
          <w:fldChar w:fldCharType="end"/>
        </w:r>
      </w:p>
    </w:sdtContent>
  </w:sdt>
  <w:p w14:paraId="023634EF" w14:textId="77777777" w:rsidR="00D13B1F" w:rsidRDefault="00D13B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90404" w14:textId="77777777" w:rsidR="00A0295C" w:rsidRDefault="00A0295C">
      <w:pPr>
        <w:spacing w:before="160" w:after="0"/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14:paraId="04AC2ECD" w14:textId="77777777" w:rsidR="00A0295C" w:rsidRDefault="00A02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22" w:type="dxa"/>
      <w:tblInd w:w="-510" w:type="dxa"/>
      <w:tblLayout w:type="fixed"/>
      <w:tblLook w:val="01E0" w:firstRow="1" w:lastRow="1" w:firstColumn="1" w:lastColumn="1" w:noHBand="0" w:noVBand="0"/>
    </w:tblPr>
    <w:tblGrid>
      <w:gridCol w:w="6464"/>
      <w:gridCol w:w="4858"/>
    </w:tblGrid>
    <w:tr w:rsidR="00C763B6" w14:paraId="454BF399" w14:textId="77777777" w:rsidTr="006E1C03">
      <w:trPr>
        <w:cantSplit/>
        <w:trHeight w:hRule="exact" w:val="1985"/>
      </w:trPr>
      <w:tc>
        <w:tcPr>
          <w:tcW w:w="6464" w:type="dxa"/>
        </w:tcPr>
        <w:p w14:paraId="3988A313" w14:textId="7B138A03" w:rsidR="00C763B6" w:rsidRPr="00073176" w:rsidRDefault="00C763B6" w:rsidP="00073176">
          <w:pPr>
            <w:tabs>
              <w:tab w:val="left" w:pos="2529"/>
            </w:tabs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 wp14:anchorId="299541B8" wp14:editId="72CA957A">
                <wp:simplePos x="0" y="0"/>
                <wp:positionH relativeFrom="column">
                  <wp:posOffset>-73660</wp:posOffset>
                </wp:positionH>
                <wp:positionV relativeFrom="paragraph">
                  <wp:posOffset>-19050</wp:posOffset>
                </wp:positionV>
                <wp:extent cx="2253082" cy="581558"/>
                <wp:effectExtent l="0" t="0" r="0" b="9525"/>
                <wp:wrapNone/>
                <wp:docPr id="9" name="Logo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082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73176">
            <w:tab/>
          </w:r>
          <w:r w:rsidR="00073176">
            <w:rPr>
              <w:noProof/>
              <w:sz w:val="15"/>
              <w:szCs w:val="20"/>
              <w:lang w:eastAsia="de-CH"/>
            </w:rPr>
            <w:t>Gestützt</w:t>
          </w:r>
          <w:r w:rsidR="006E1C03" w:rsidRPr="00073176">
            <w:rPr>
              <w:noProof/>
              <w:sz w:val="15"/>
              <w:szCs w:val="20"/>
              <w:lang w:eastAsia="de-CH"/>
            </w:rPr>
            <w:t xml:space="preserve"> auf das Muster</w:t>
          </w:r>
          <w:r w:rsidR="005C615B" w:rsidRPr="00073176">
            <w:rPr>
              <w:noProof/>
              <w:sz w:val="15"/>
              <w:szCs w:val="20"/>
              <w:lang w:eastAsia="de-CH"/>
            </w:rPr>
            <w:t>-S</w:t>
          </w:r>
          <w:r w:rsidR="006E1C03" w:rsidRPr="00073176">
            <w:rPr>
              <w:noProof/>
              <w:sz w:val="15"/>
              <w:szCs w:val="20"/>
              <w:lang w:eastAsia="de-CH"/>
            </w:rPr>
            <w:t>chutzkonzept des</w:t>
          </w:r>
          <w:r w:rsidR="006E1C03" w:rsidRPr="00073176">
            <w:t xml:space="preserve"> </w:t>
          </w:r>
        </w:p>
      </w:tc>
      <w:tc>
        <w:tcPr>
          <w:tcW w:w="4858" w:type="dxa"/>
        </w:tcPr>
        <w:p w14:paraId="49E4DDE7" w14:textId="5287895F" w:rsidR="00C763B6" w:rsidRDefault="00C763B6" w:rsidP="00C763B6">
          <w:pPr>
            <w:pStyle w:val="zzKopfDept"/>
            <w:spacing w:after="0" w:line="240" w:lineRule="auto"/>
          </w:pPr>
          <w:r>
            <w:t>Eidgenössische</w:t>
          </w:r>
          <w:r w:rsidR="006E1C03">
            <w:t>n</w:t>
          </w:r>
          <w:r>
            <w:t xml:space="preserve"> Departement</w:t>
          </w:r>
          <w:r w:rsidR="006E1C03">
            <w:t>s</w:t>
          </w:r>
          <w:r>
            <w:t xml:space="preserve"> für</w:t>
          </w:r>
          <w:r>
            <w:cr/>
            <w:t>Wirtschaft, Bildung und Forschung WBF</w:t>
          </w:r>
        </w:p>
        <w:p w14:paraId="6C21C420" w14:textId="47D6D99A" w:rsidR="00C763B6" w:rsidRDefault="00C763B6" w:rsidP="00C763B6">
          <w:pPr>
            <w:pStyle w:val="zzKopfFett"/>
          </w:pPr>
          <w:r>
            <w:t>Staatssekretariat für Wirtschaft SECO</w:t>
          </w:r>
        </w:p>
        <w:p w14:paraId="666DFE54" w14:textId="47BCD492" w:rsidR="00C763B6" w:rsidRDefault="00C763B6" w:rsidP="00C763B6">
          <w:pPr>
            <w:pStyle w:val="zzKopfOE"/>
          </w:pPr>
        </w:p>
        <w:p w14:paraId="24C2BC5A" w14:textId="22BA2F3A" w:rsidR="00C763B6" w:rsidRDefault="00C763B6" w:rsidP="00C763B6">
          <w:pPr>
            <w:pStyle w:val="zzKopfOE"/>
            <w:rPr>
              <w:b/>
            </w:rPr>
          </w:pPr>
          <w:r>
            <w:rPr>
              <w:b/>
            </w:rPr>
            <w:t>Eidgenössische</w:t>
          </w:r>
          <w:r w:rsidR="006E1C03">
            <w:rPr>
              <w:b/>
            </w:rPr>
            <w:t>n</w:t>
          </w:r>
          <w:r>
            <w:rPr>
              <w:b/>
            </w:rPr>
            <w:t xml:space="preserve"> Departement</w:t>
          </w:r>
          <w:r w:rsidR="006E1C03">
            <w:rPr>
              <w:b/>
            </w:rPr>
            <w:t>s</w:t>
          </w:r>
          <w:r>
            <w:rPr>
              <w:b/>
            </w:rPr>
            <w:t xml:space="preserve"> des Innern EDI</w:t>
          </w:r>
        </w:p>
        <w:p w14:paraId="5DC08862" w14:textId="786E141A" w:rsidR="00C763B6" w:rsidRDefault="00C763B6" w:rsidP="00C763B6">
          <w:pPr>
            <w:pStyle w:val="zzKopfOE"/>
          </w:pPr>
          <w:r>
            <w:t>Bundesamt für Gesundheit BAG</w:t>
          </w:r>
        </w:p>
        <w:p w14:paraId="3E3D0094" w14:textId="7B222D80" w:rsidR="00C763B6" w:rsidRDefault="00C763B6" w:rsidP="00C763B6">
          <w:pPr>
            <w:pStyle w:val="zzKopfOE"/>
            <w:rPr>
              <w:lang w:val="de-DE"/>
            </w:rPr>
          </w:pPr>
        </w:p>
      </w:tc>
    </w:tr>
  </w:tbl>
  <w:p w14:paraId="0DCD1984" w14:textId="62560E19" w:rsidR="00D13B1F" w:rsidRPr="00C763B6" w:rsidRDefault="008C7123" w:rsidP="00C763B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1FEC3467" wp14:editId="217B4CAF">
          <wp:simplePos x="0" y="0"/>
          <wp:positionH relativeFrom="column">
            <wp:posOffset>-520577</wp:posOffset>
          </wp:positionH>
          <wp:positionV relativeFrom="paragraph">
            <wp:posOffset>-1562622</wp:posOffset>
          </wp:positionV>
          <wp:extent cx="1720734" cy="1549021"/>
          <wp:effectExtent l="0" t="0" r="0" b="0"/>
          <wp:wrapNone/>
          <wp:docPr id="10" name="Grafik 1" descr="logo_refbejuso_defr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rgb_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9611" cy="1557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FEF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143"/>
    <w:multiLevelType w:val="hybridMultilevel"/>
    <w:tmpl w:val="007A8E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701B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C508A"/>
    <w:multiLevelType w:val="hybridMultilevel"/>
    <w:tmpl w:val="190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618A"/>
    <w:multiLevelType w:val="hybridMultilevel"/>
    <w:tmpl w:val="C7C67074"/>
    <w:lvl w:ilvl="0" w:tplc="117E6F64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B3060"/>
    <w:multiLevelType w:val="hybridMultilevel"/>
    <w:tmpl w:val="03FE6F54"/>
    <w:lvl w:ilvl="0" w:tplc="B32C3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6500D"/>
    <w:multiLevelType w:val="hybridMultilevel"/>
    <w:tmpl w:val="770A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F19EF"/>
    <w:multiLevelType w:val="hybridMultilevel"/>
    <w:tmpl w:val="56EE7BEA"/>
    <w:lvl w:ilvl="0" w:tplc="EF24BB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4087CC3"/>
    <w:multiLevelType w:val="hybridMultilevel"/>
    <w:tmpl w:val="3AB0BC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E85881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827EC"/>
    <w:multiLevelType w:val="hybridMultilevel"/>
    <w:tmpl w:val="A4BC48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 w15:restartNumberingAfterBreak="0">
    <w:nsid w:val="681531F3"/>
    <w:multiLevelType w:val="hybridMultilevel"/>
    <w:tmpl w:val="BED69CB2"/>
    <w:lvl w:ilvl="0" w:tplc="D2906A1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2017B"/>
    <w:multiLevelType w:val="hybridMultilevel"/>
    <w:tmpl w:val="DB5CE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7"/>
  </w:num>
  <w:num w:numId="5">
    <w:abstractNumId w:val="18"/>
  </w:num>
  <w:num w:numId="6">
    <w:abstractNumId w:val="8"/>
  </w:num>
  <w:num w:numId="7">
    <w:abstractNumId w:val="11"/>
  </w:num>
  <w:num w:numId="8">
    <w:abstractNumId w:val="16"/>
  </w:num>
  <w:num w:numId="9">
    <w:abstractNumId w:val="1"/>
  </w:num>
  <w:num w:numId="10">
    <w:abstractNumId w:val="9"/>
  </w:num>
  <w:num w:numId="11">
    <w:abstractNumId w:val="3"/>
  </w:num>
  <w:num w:numId="12">
    <w:abstractNumId w:val="17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  <w:num w:numId="17">
    <w:abstractNumId w:val="14"/>
  </w:num>
  <w:num w:numId="18">
    <w:abstractNumId w:val="10"/>
  </w:num>
  <w:num w:numId="1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onsecutiveHyphenLimit w:val="4"/>
  <w:hyphenationZone w:val="278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1F"/>
    <w:rsid w:val="000224A9"/>
    <w:rsid w:val="00073176"/>
    <w:rsid w:val="000854E6"/>
    <w:rsid w:val="000C5D13"/>
    <w:rsid w:val="000D1C28"/>
    <w:rsid w:val="000D57D6"/>
    <w:rsid w:val="000E7B55"/>
    <w:rsid w:val="000F7C09"/>
    <w:rsid w:val="0011721D"/>
    <w:rsid w:val="001404E8"/>
    <w:rsid w:val="001636A6"/>
    <w:rsid w:val="00187226"/>
    <w:rsid w:val="0019173C"/>
    <w:rsid w:val="001B6A1E"/>
    <w:rsid w:val="001C36EE"/>
    <w:rsid w:val="001E19B3"/>
    <w:rsid w:val="001F3B61"/>
    <w:rsid w:val="0020515E"/>
    <w:rsid w:val="00244A7C"/>
    <w:rsid w:val="00284C5B"/>
    <w:rsid w:val="00294364"/>
    <w:rsid w:val="002A6C86"/>
    <w:rsid w:val="002B6A72"/>
    <w:rsid w:val="002B7AF9"/>
    <w:rsid w:val="002F14D3"/>
    <w:rsid w:val="003173A0"/>
    <w:rsid w:val="0035423D"/>
    <w:rsid w:val="003970E2"/>
    <w:rsid w:val="003A16EA"/>
    <w:rsid w:val="003A1778"/>
    <w:rsid w:val="003A5B78"/>
    <w:rsid w:val="003C1EC4"/>
    <w:rsid w:val="003D3F76"/>
    <w:rsid w:val="003F49B0"/>
    <w:rsid w:val="003F590B"/>
    <w:rsid w:val="00412772"/>
    <w:rsid w:val="00421A61"/>
    <w:rsid w:val="004267F2"/>
    <w:rsid w:val="00431840"/>
    <w:rsid w:val="00494C8C"/>
    <w:rsid w:val="00496D8B"/>
    <w:rsid w:val="004C77CA"/>
    <w:rsid w:val="004F3DF2"/>
    <w:rsid w:val="00527E0B"/>
    <w:rsid w:val="005460CD"/>
    <w:rsid w:val="00563652"/>
    <w:rsid w:val="005A47A5"/>
    <w:rsid w:val="005C615B"/>
    <w:rsid w:val="005D48A7"/>
    <w:rsid w:val="006230FE"/>
    <w:rsid w:val="006325D5"/>
    <w:rsid w:val="00650C80"/>
    <w:rsid w:val="00667198"/>
    <w:rsid w:val="00675101"/>
    <w:rsid w:val="00680CB1"/>
    <w:rsid w:val="0069772E"/>
    <w:rsid w:val="006A3129"/>
    <w:rsid w:val="006A6EC9"/>
    <w:rsid w:val="006C4173"/>
    <w:rsid w:val="006D5E00"/>
    <w:rsid w:val="006D7844"/>
    <w:rsid w:val="006E1C03"/>
    <w:rsid w:val="00710925"/>
    <w:rsid w:val="00717CE4"/>
    <w:rsid w:val="00737D47"/>
    <w:rsid w:val="00740659"/>
    <w:rsid w:val="00742F39"/>
    <w:rsid w:val="0075753E"/>
    <w:rsid w:val="00762B7A"/>
    <w:rsid w:val="00774415"/>
    <w:rsid w:val="007751D9"/>
    <w:rsid w:val="0078711C"/>
    <w:rsid w:val="00791F58"/>
    <w:rsid w:val="00797730"/>
    <w:rsid w:val="007A0960"/>
    <w:rsid w:val="007A5FDD"/>
    <w:rsid w:val="007D27C2"/>
    <w:rsid w:val="00810811"/>
    <w:rsid w:val="00832B7B"/>
    <w:rsid w:val="00871062"/>
    <w:rsid w:val="008B4F43"/>
    <w:rsid w:val="008B5BC0"/>
    <w:rsid w:val="008C7123"/>
    <w:rsid w:val="008E5E9D"/>
    <w:rsid w:val="00952C57"/>
    <w:rsid w:val="00966EB4"/>
    <w:rsid w:val="0097024D"/>
    <w:rsid w:val="00991F99"/>
    <w:rsid w:val="009C1C15"/>
    <w:rsid w:val="009D02F4"/>
    <w:rsid w:val="009D4B93"/>
    <w:rsid w:val="009E64E2"/>
    <w:rsid w:val="00A0295C"/>
    <w:rsid w:val="00A05143"/>
    <w:rsid w:val="00A061F5"/>
    <w:rsid w:val="00A205EB"/>
    <w:rsid w:val="00A5386F"/>
    <w:rsid w:val="00A55CD2"/>
    <w:rsid w:val="00A6071C"/>
    <w:rsid w:val="00A75423"/>
    <w:rsid w:val="00AA2832"/>
    <w:rsid w:val="00AE2626"/>
    <w:rsid w:val="00B0449E"/>
    <w:rsid w:val="00B25895"/>
    <w:rsid w:val="00B41E53"/>
    <w:rsid w:val="00B72A73"/>
    <w:rsid w:val="00B912FD"/>
    <w:rsid w:val="00B95E67"/>
    <w:rsid w:val="00B977E5"/>
    <w:rsid w:val="00BB6950"/>
    <w:rsid w:val="00BD0705"/>
    <w:rsid w:val="00C308C2"/>
    <w:rsid w:val="00C31870"/>
    <w:rsid w:val="00C31E6F"/>
    <w:rsid w:val="00C520AE"/>
    <w:rsid w:val="00C55C82"/>
    <w:rsid w:val="00C63EE4"/>
    <w:rsid w:val="00C71574"/>
    <w:rsid w:val="00C763B6"/>
    <w:rsid w:val="00C81023"/>
    <w:rsid w:val="00C810B7"/>
    <w:rsid w:val="00C82358"/>
    <w:rsid w:val="00C9579C"/>
    <w:rsid w:val="00CA29F7"/>
    <w:rsid w:val="00CA6BFB"/>
    <w:rsid w:val="00CA77BE"/>
    <w:rsid w:val="00CB2687"/>
    <w:rsid w:val="00D13B1F"/>
    <w:rsid w:val="00D16332"/>
    <w:rsid w:val="00D362A2"/>
    <w:rsid w:val="00D5364B"/>
    <w:rsid w:val="00D76030"/>
    <w:rsid w:val="00D77BA5"/>
    <w:rsid w:val="00D842E4"/>
    <w:rsid w:val="00DA2E9E"/>
    <w:rsid w:val="00DA6786"/>
    <w:rsid w:val="00DA7185"/>
    <w:rsid w:val="00E050DA"/>
    <w:rsid w:val="00E17CDD"/>
    <w:rsid w:val="00E43263"/>
    <w:rsid w:val="00E432B3"/>
    <w:rsid w:val="00E850D6"/>
    <w:rsid w:val="00E96BAE"/>
    <w:rsid w:val="00EE689A"/>
    <w:rsid w:val="00F03575"/>
    <w:rsid w:val="00F036FB"/>
    <w:rsid w:val="00F04EBD"/>
    <w:rsid w:val="00F12982"/>
    <w:rsid w:val="00F12C9D"/>
    <w:rsid w:val="00F30F16"/>
    <w:rsid w:val="00F36AAB"/>
    <w:rsid w:val="00F42EAE"/>
    <w:rsid w:val="00F43277"/>
    <w:rsid w:val="00F75946"/>
    <w:rsid w:val="00FC3A63"/>
    <w:rsid w:val="00FD7BD1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4792FEB"/>
  <w15:docId w15:val="{40859427-019A-43AF-A87F-B6E1E176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15E"/>
    <w:pPr>
      <w:spacing w:after="120" w:line="260" w:lineRule="atLeas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43277"/>
    <w:pPr>
      <w:keepNext/>
      <w:pBdr>
        <w:bottom w:val="single" w:sz="4" w:space="1" w:color="FF0000"/>
      </w:pBdr>
      <w:suppressAutoHyphens/>
      <w:spacing w:before="320"/>
      <w:jc w:val="left"/>
      <w:outlineLvl w:val="0"/>
    </w:pPr>
    <w:rPr>
      <w:bCs/>
      <w:caps/>
      <w:color w:val="FF0000"/>
      <w:sz w:val="28"/>
    </w:rPr>
  </w:style>
  <w:style w:type="paragraph" w:styleId="berschrift2">
    <w:name w:val="heading 2"/>
    <w:basedOn w:val="berschrift1"/>
    <w:next w:val="Standard"/>
    <w:link w:val="berschrift2Zchn"/>
    <w:qFormat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pBdr>
        <w:bottom w:val="none" w:sz="0" w:space="0" w:color="auto"/>
      </w:pBdr>
      <w:outlineLvl w:val="2"/>
    </w:pPr>
    <w:rPr>
      <w:rFonts w:cs="Arial"/>
      <w:bCs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5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zzForm">
    <w:name w:val="zz 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rFonts w:cs="Arial"/>
      <w:bCs/>
      <w:caps/>
      <w:color w:val="FF0000"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link w:val="UntertitelZchn"/>
    <w:uiPriority w:val="11"/>
    <w:qFormat/>
    <w:pPr>
      <w:spacing w:after="60"/>
      <w:outlineLvl w:val="1"/>
    </w:pPr>
    <w:rPr>
      <w:rFonts w:cs="Arial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Listenabsatz">
    <w:name w:val="List Paragraph"/>
    <w:basedOn w:val="Standard"/>
    <w:uiPriority w:val="34"/>
    <w:qFormat/>
    <w:rsid w:val="00294364"/>
    <w:pPr>
      <w:numPr>
        <w:numId w:val="8"/>
      </w:numPr>
      <w:spacing w:after="60" w:line="240" w:lineRule="auto"/>
      <w:ind w:left="714" w:hanging="357"/>
      <w:jc w:val="left"/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table" w:styleId="Tabellenraster">
    <w:name w:val="Table Grid"/>
    <w:basedOn w:val="NormaleTabelle"/>
    <w:uiPriority w:val="3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  <w:jc w:val="left"/>
    </w:pPr>
    <w:rPr>
      <w:rFonts w:eastAsiaTheme="minorHAnsi" w:cs="Arial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Theme="minorHAnsi" w:hAnsi="Arial" w:cs="Arial"/>
      <w:lang w:eastAsia="en-US"/>
    </w:rPr>
  </w:style>
  <w:style w:type="paragraph" w:customStyle="1" w:styleId="Aufzhlung3CDB">
    <w:name w:val="Aufzählung 3_CDB"/>
    <w:basedOn w:val="Standard"/>
    <w:uiPriority w:val="1"/>
    <w:pPr>
      <w:numPr>
        <w:numId w:val="6"/>
      </w:numPr>
      <w:jc w:val="left"/>
    </w:pPr>
    <w:rPr>
      <w:noProof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Cs/>
      <w:caps/>
      <w:color w:val="FF0000"/>
      <w:kern w:val="28"/>
      <w:sz w:val="4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12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="Arial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43277"/>
    <w:rPr>
      <w:rFonts w:ascii="Arial" w:hAnsi="Arial"/>
      <w:bCs/>
      <w:caps/>
      <w:color w:val="FF0000"/>
      <w:sz w:val="28"/>
      <w:szCs w:val="24"/>
      <w:lang w:eastAsia="en-US"/>
    </w:rPr>
  </w:style>
  <w:style w:type="table" w:styleId="EinfacheTabelle1">
    <w:name w:val="Plain Table 1"/>
    <w:basedOn w:val="NormaleTabelle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9D4B93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textAlignment w:val="center"/>
    </w:pPr>
    <w:rPr>
      <w:rFonts w:cs="Arial"/>
      <w:szCs w:val="20"/>
    </w:rPr>
  </w:style>
  <w:style w:type="character" w:customStyle="1" w:styleId="EinleitungZchn">
    <w:name w:val="Einleitung Zchn"/>
    <w:basedOn w:val="Absatz-Standardschriftart"/>
    <w:link w:val="Einleitung"/>
    <w:rsid w:val="009D4B93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9D4B93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9D4B93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75946"/>
    <w:rPr>
      <w:rFonts w:ascii="Arial" w:hAnsi="Arial"/>
      <w:color w:val="FF0000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B268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erkblatt für private Kinderbetreuungsinstitutionen"/>
    <f:field ref="objsubject" par="" edit="true" text=""/>
    <f:field ref="objcreatedby" par="" text="Rubin, Barbara, SECO"/>
    <f:field ref="objcreatedat" par="" text="31.03.2020 14:15:03"/>
    <f:field ref="objchangedby" par="" text="Rubin, Barbara, SECO"/>
    <f:field ref="objmodifiedat" par="" text="31.03.2020 14:15:04"/>
    <f:field ref="doc_FSCFOLIO_1_1001_FieldDocumentNumber" par="" text=""/>
    <f:field ref="doc_FSCFOLIO_1_1001_FieldSubject" par="" edit="true" text=""/>
    <f:field ref="FSCFOLIO_1_1001_FieldCurrentUser" par="" text="SECO  Barbara Rubin"/>
    <f:field ref="CCAPRECONFIG_15_1001_Objektname" par="" edit="true" text="Merkblatt für private Kinderbetreuungsinstitutionen"/>
    <f:field ref="CHPRECONFIG_1_1001_Objektname" par="" edit="true" text="Merkblatt für private Kinderbetreuungsinstitution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19DCA1-CF8C-417A-B161-18B8FB98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1218</Words>
  <Characters>7678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MERKBLATT FÜR PRIVATE KINDERBETREUUNGSINSTITUTIONEN - Gesundheitsschutz in privaten Institutionen der familienergänzenden Kinderbetreuung bei COVID-19</vt:lpstr>
      <vt:lpstr>MERKBLATT FÜR PRIVATE KINDERBETREUUNGSINSTITUTIONEN - Gesundheitsschutz in privaten Institutionen der familienergänzenden Kinderbetreuung bei COVID-19</vt:lpstr>
    </vt:vector>
  </TitlesOfParts>
  <Manager/>
  <Company>SECO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FÜR PRIVATE KINDERBETREUUNGSINSTITUTIONEN - Gesundheitsschutz in privaten Institutionen der familienergänzenden Kinderbetreuung bei COVID-19</dc:title>
  <dc:subject/>
  <dc:creator>svc-fabawbfconv14</dc:creator>
  <cp:keywords>633.1-00001 \ COO.2101.104.4.3915782</cp:keywords>
  <dc:description>CDB-Vorlage V3: D-Protokoll.docx vom 29.12.2011 aktualisiert durch CDBiSator von UBit</dc:description>
  <cp:lastModifiedBy>Sandra Knüsel-Schneider</cp:lastModifiedBy>
  <cp:revision>2</cp:revision>
  <cp:lastPrinted>2020-04-01T08:19:00Z</cp:lastPrinted>
  <dcterms:created xsi:type="dcterms:W3CDTF">2020-05-02T10:37:00Z</dcterms:created>
  <dcterms:modified xsi:type="dcterms:W3CDTF">2020-05-02T10:37:00Z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COO.2101.104.4.3915782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633.1-00001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Rubin Barbara, SECO </vt:lpwstr>
  </property>
  <property fmtid="{D5CDD505-2E9C-101B-9397-08002B2CF9AE}" pid="18" name="FSC#COOELAK@1.1001:OwnerExtension">
    <vt:lpwstr>+41 58 466 34 93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Querschnittsaufgaben und Projekte (SECO-ABQP)</vt:lpwstr>
  </property>
  <property fmtid="{D5CDD505-2E9C-101B-9397-08002B2CF9AE}" pid="25" name="FSC#COOELAK@1.1001:CreatedAt">
    <vt:lpwstr>31.03.2020</vt:lpwstr>
  </property>
  <property fmtid="{D5CDD505-2E9C-101B-9397-08002B2CF9AE}" pid="26" name="FSC#COOELAK@1.1001:OU">
    <vt:lpwstr>Querschnittsaufgaben und Projekte (SECO-ABQP)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*COO.2101.104.4.3915782*</vt:lpwstr>
  </property>
  <property fmtid="{D5CDD505-2E9C-101B-9397-08002B2CF9AE}" pid="29" name="FSC#COOELAK@1.1001:RefBarCode">
    <vt:lpwstr>*COO.2101.104.7.3915781*</vt:lpwstr>
  </property>
  <property fmtid="{D5CDD505-2E9C-101B-9397-08002B2CF9AE}" pid="30" name="FSC#COOELAK@1.1001:FileRefBarCode">
    <vt:lpwstr>*633.1-00001*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633.1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633.1-00001</vt:lpwstr>
  </property>
  <property fmtid="{D5CDD505-2E9C-101B-9397-08002B2CF9AE}" pid="51" name="FSC#EVDCFG@15.1400:FileRespEmail">
    <vt:lpwstr>barbara.rubin@seco.admin.ch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Barbara Rubin</vt:lpwstr>
  </property>
  <property fmtid="{D5CDD505-2E9C-101B-9397-08002B2CF9AE}" pid="55" name="FSC#EVDCFG@15.1400:FileRespOrg">
    <vt:lpwstr>Querschnittsaufgaben und Projekte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rua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+41 58 466 34 93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Merkblatt für private Kinderbetreuungsinstitutionen</vt:lpwstr>
  </property>
  <property fmtid="{D5CDD505-2E9C-101B-9397-08002B2CF9AE}" pid="76" name="FSC#EVDCFG@15.1400:UserFunction">
    <vt:lpwstr>Sachbearbeiter/in - SECO-ABQP</vt:lpwstr>
  </property>
  <property fmtid="{D5CDD505-2E9C-101B-9397-08002B2CF9AE}" pid="77" name="FSC#EVDCFG@15.1400:SalutationEnglish">
    <vt:lpwstr>Working Conditions_x000d_
Interdisciplinary Activities &amp; Projects</vt:lpwstr>
  </property>
  <property fmtid="{D5CDD505-2E9C-101B-9397-08002B2CF9AE}" pid="78" name="FSC#EVDCFG@15.1400:SalutationFrench">
    <vt:lpwstr>Conditions de travail_x000d_
Activités intersectorielles et projets</vt:lpwstr>
  </property>
  <property fmtid="{D5CDD505-2E9C-101B-9397-08002B2CF9AE}" pid="79" name="FSC#EVDCFG@15.1400:SalutationGerman">
    <vt:lpwstr>Arbeitsbedingungen_x000d_
Querschnittsaufgaben und Projekte</vt:lpwstr>
  </property>
  <property fmtid="{D5CDD505-2E9C-101B-9397-08002B2CF9AE}" pid="80" name="FSC#EVDCFG@15.1400:SalutationItalian">
    <vt:lpwstr>Condizioni di lavoro_x000d_
Attività intersettoriali e progetti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/>
  </property>
  <property fmtid="{D5CDD505-2E9C-101B-9397-08002B2CF9AE}" pid="86" name="FSC#EVDCFG@15.1400:FileRespOrgShortname">
    <vt:lpwstr>SECO-ABQP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barbara.rubin@seco.admin.ch</vt:lpwstr>
  </property>
  <property fmtid="{D5CDD505-2E9C-101B-9397-08002B2CF9AE}" pid="89" name="FSC#EVDCFG@15.1400:UserInCharge">
    <vt:lpwstr/>
  </property>
  <property fmtid="{D5CDD505-2E9C-101B-9397-08002B2CF9AE}" pid="90" name="FSC#EVDCFG@15.1400:ActualVersionNumber">
    <vt:lpwstr>1</vt:lpwstr>
  </property>
  <property fmtid="{D5CDD505-2E9C-101B-9397-08002B2CF9AE}" pid="91" name="FSC#EVDCFG@15.1400:ActualVersionCreatedAt">
    <vt:lpwstr>2020-03-31T14:15:03</vt:lpwstr>
  </property>
  <property fmtid="{D5CDD505-2E9C-101B-9397-08002B2CF9AE}" pid="92" name="FSC#EVDCFG@15.1400:ResponsibleBureau_DE">
    <vt:lpwstr>Staatssekretariat für Wirtschaft SECO</vt:lpwstr>
  </property>
  <property fmtid="{D5CDD505-2E9C-101B-9397-08002B2CF9AE}" pid="93" name="FSC#EVDCFG@15.1400:ResponsibleBureau_EN">
    <vt:lpwstr>State Secretariat for Economic Affairs SECO</vt:lpwstr>
  </property>
  <property fmtid="{D5CDD505-2E9C-101B-9397-08002B2CF9AE}" pid="94" name="FSC#EVDCFG@15.1400:ResponsibleBureau_FR">
    <vt:lpwstr>Secrétariat d'Etat à l'économie SECO</vt:lpwstr>
  </property>
  <property fmtid="{D5CDD505-2E9C-101B-9397-08002B2CF9AE}" pid="95" name="FSC#EVDCFG@15.1400:ResponsibleBureau_IT">
    <vt:lpwstr>Segreteria di Stato dell’economia SECO</vt:lpwstr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Rubin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Sachbearbeiterin_x000d_
Collaboratrice spécialisée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SECO </vt:lpwstr>
  </property>
  <property fmtid="{D5CDD505-2E9C-101B-9397-08002B2CF9AE}" pid="104" name="FSC#EVDCFG@15.1400:Address">
    <vt:lpwstr/>
  </property>
  <property fmtid="{D5CDD505-2E9C-101B-9397-08002B2CF9AE}" pid="105" name="CDB@BUND:Classification">
    <vt:lpwstr> </vt:lpwstr>
  </property>
  <property fmtid="{D5CDD505-2E9C-101B-9397-08002B2CF9AE}" pid="106" name="FSC#EVDCFG@15.1400:ResponsibleEditorFirstname">
    <vt:lpwstr>Barbara</vt:lpwstr>
  </property>
  <property fmtid="{D5CDD505-2E9C-101B-9397-08002B2CF9AE}" pid="107" name="FSC#EVDCFG@15.1400:ResponsibleEditorSurname">
    <vt:lpwstr>Rubin</vt:lpwstr>
  </property>
  <property fmtid="{D5CDD505-2E9C-101B-9397-08002B2CF9AE}" pid="108" name="FSC#EVDCFG@15.1400:GroupTitle">
    <vt:lpwstr>Querschnittsaufgaben und Projekte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>SECO  Barbara Rubin</vt:lpwstr>
  </property>
  <property fmtid="{D5CDD505-2E9C-101B-9397-08002B2CF9AE}" pid="111" name="FSC#ATSTATECFG@1.1001:AgentPhone">
    <vt:lpwstr>+41 58 466 34 93</vt:lpwstr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633.1-00001/00005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SECO</vt:lpwstr>
  </property>
  <property fmtid="{D5CDD505-2E9C-101B-9397-08002B2CF9AE}" pid="134" name="CDB@BUND:ResponsibleLCaseBureauShort">
    <vt:lpwstr>seco</vt:lpwstr>
  </property>
</Properties>
</file>